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4A3" w:rsidRDefault="00742157" w:rsidP="0044235A">
      <w:pPr>
        <w:spacing w:line="480" w:lineRule="auto"/>
        <w:ind w:left="3600"/>
        <w:rPr>
          <w:b/>
        </w:rPr>
      </w:pPr>
      <w:r w:rsidRPr="001672C3">
        <w:rPr>
          <w:b/>
        </w:rPr>
        <w:t>INTRODUCTION</w:t>
      </w:r>
    </w:p>
    <w:p w:rsidR="00742157" w:rsidRPr="001672C3" w:rsidRDefault="00742157" w:rsidP="0044235A">
      <w:pPr>
        <w:spacing w:line="480" w:lineRule="auto"/>
        <w:ind w:left="3600"/>
        <w:rPr>
          <w:b/>
        </w:rPr>
      </w:pPr>
    </w:p>
    <w:p w:rsidR="008847A3" w:rsidRPr="001672C3" w:rsidRDefault="00A53626" w:rsidP="0044235A">
      <w:pPr>
        <w:spacing w:line="480" w:lineRule="auto"/>
        <w:ind w:firstLine="720"/>
        <w:rPr>
          <w:vertAlign w:val="superscript"/>
        </w:rPr>
      </w:pPr>
      <w:r w:rsidRPr="001672C3">
        <w:t>National data indicates that an overwhelming 77% of African American women over the age of 20 are overweight or obese</w:t>
      </w:r>
      <w:r w:rsidR="00F932B7">
        <w:t xml:space="preserve"> (Wang, 2007)</w:t>
      </w:r>
      <w:r w:rsidRPr="001672C3">
        <w:t>. National Health Interview Survey (NHIS) data reflects the same disproportionately high rates of overweight and/or obesity, with African American women representing the most obese population in the U.S. today</w:t>
      </w:r>
      <w:r w:rsidR="00F932B7">
        <w:t xml:space="preserve"> Centers for </w:t>
      </w:r>
      <w:r w:rsidR="00097BF4">
        <w:t>Disease Control and Prevention [CDC]</w:t>
      </w:r>
      <w:r w:rsidR="00F932B7">
        <w:t>, 2009)</w:t>
      </w:r>
      <w:r w:rsidRPr="001672C3">
        <w:t>. According the National Health Statistics</w:t>
      </w:r>
      <w:r w:rsidR="008847A3" w:rsidRPr="001672C3">
        <w:t>,</w:t>
      </w:r>
      <w:r w:rsidRPr="001672C3">
        <w:t xml:space="preserve"> African Americans had higher rates of hypertension, diabetes, and obesity</w:t>
      </w:r>
      <w:r w:rsidR="00F932B7">
        <w:t xml:space="preserve"> U.S Department of Agriculture</w:t>
      </w:r>
      <w:r w:rsidR="00097BF4">
        <w:t xml:space="preserve"> [USDA]</w:t>
      </w:r>
      <w:r w:rsidR="00F932B7">
        <w:t>, 2010)</w:t>
      </w:r>
      <w:r w:rsidRPr="001672C3">
        <w:t>. In addition to having a greater risk for chronic disease African Americans experience more complications and endure greater rates of mortality</w:t>
      </w:r>
      <w:r w:rsidR="00F932B7">
        <w:t xml:space="preserve"> (USDA, 2010)</w:t>
      </w:r>
      <w:r w:rsidRPr="001672C3">
        <w:t>. Data has shown deterioration among African Americans in certain disease categories and an increase in the standardized mortality ratios (SMRs)</w:t>
      </w:r>
      <w:r w:rsidR="00097BF4">
        <w:t xml:space="preserve"> </w:t>
      </w:r>
      <w:r w:rsidR="00097BF4" w:rsidRPr="00097BF4">
        <w:t>(Satcher, Fryer, McCann, Troutman, Woolf, &amp; Rust, 2000)</w:t>
      </w:r>
      <w:r w:rsidRPr="001672C3">
        <w:t>.</w:t>
      </w:r>
    </w:p>
    <w:p w:rsidR="00FC4DE9" w:rsidRDefault="00742157" w:rsidP="0044235A">
      <w:pPr>
        <w:spacing w:line="480" w:lineRule="auto"/>
        <w:ind w:left="2880" w:firstLine="720"/>
        <w:rPr>
          <w:b/>
        </w:rPr>
      </w:pPr>
      <w:r w:rsidRPr="001672C3">
        <w:rPr>
          <w:b/>
        </w:rPr>
        <w:t>BACKGROUND</w:t>
      </w:r>
    </w:p>
    <w:p w:rsidR="00742157" w:rsidRPr="001672C3" w:rsidRDefault="00742157" w:rsidP="0044235A">
      <w:pPr>
        <w:spacing w:line="480" w:lineRule="auto"/>
        <w:ind w:left="2880" w:firstLine="720"/>
        <w:rPr>
          <w:b/>
        </w:rPr>
      </w:pPr>
    </w:p>
    <w:p w:rsidR="00D757DC" w:rsidRPr="001672C3" w:rsidRDefault="00F16A58" w:rsidP="001672C3">
      <w:pPr>
        <w:spacing w:line="480" w:lineRule="auto"/>
        <w:ind w:firstLine="720"/>
      </w:pPr>
      <w:r w:rsidRPr="001672C3">
        <w:t>Research suggests that African American women are acutely aware of the contributing factors of obesity and the potential risk factors of being obese</w:t>
      </w:r>
      <w:r w:rsidR="00097BF4">
        <w:t xml:space="preserve"> (Winston, et al, 2014)</w:t>
      </w:r>
      <w:r w:rsidRPr="001672C3">
        <w:t xml:space="preserve">. </w:t>
      </w:r>
      <w:r w:rsidR="001672C3">
        <w:t>Wintson et al.</w:t>
      </w:r>
      <w:r w:rsidR="00097BF4">
        <w:t xml:space="preserve"> (2014),</w:t>
      </w:r>
      <w:r w:rsidR="001672C3">
        <w:rPr>
          <w:vertAlign w:val="superscript"/>
        </w:rPr>
        <w:t xml:space="preserve"> </w:t>
      </w:r>
      <w:r w:rsidRPr="001672C3">
        <w:t xml:space="preserve">reported a high percentage of their study participants to be knowledgeable about risk factors and consequences of obesity, but the knowledge was not associated with positive behavior change. </w:t>
      </w:r>
      <w:r w:rsidR="00D757DC" w:rsidRPr="001672C3">
        <w:t xml:space="preserve">Despite this awareness and data indicating the benefits of adapting a healthy lifestyle the goal of preventing and managing obesity for African American women remains elusive. </w:t>
      </w:r>
    </w:p>
    <w:p w:rsidR="00D757DC" w:rsidRPr="001672C3" w:rsidRDefault="00A53626" w:rsidP="0044235A">
      <w:pPr>
        <w:spacing w:line="480" w:lineRule="auto"/>
        <w:ind w:firstLine="720"/>
        <w:rPr>
          <w:vertAlign w:val="superscript"/>
        </w:rPr>
      </w:pPr>
      <w:r w:rsidRPr="001672C3">
        <w:lastRenderedPageBreak/>
        <w:t>Obesity is a complicated disease process with multiple contributing factors</w:t>
      </w:r>
      <w:r w:rsidR="00097BF4">
        <w:t xml:space="preserve"> (Breland, Fox, and Horowitz, 2012).</w:t>
      </w:r>
      <w:r w:rsidRPr="001672C3">
        <w:t xml:space="preserve"> Poor diet and physical inactivity are two factors that have been widely accepted as contributing to obesity</w:t>
      </w:r>
      <w:r w:rsidR="00097BF4">
        <w:t xml:space="preserve"> (</w:t>
      </w:r>
      <w:r w:rsidR="00097BF4" w:rsidRPr="00097BF4">
        <w:t>U.S. Department of Health and Human Services</w:t>
      </w:r>
      <w:r w:rsidR="00097BF4">
        <w:t>, 2015)</w:t>
      </w:r>
      <w:r w:rsidRPr="001672C3">
        <w:t xml:space="preserve">. </w:t>
      </w:r>
      <w:r w:rsidR="00AC502E" w:rsidRPr="001672C3">
        <w:t>Research has shown a significant difference between the African American and European American women’s physical activity levels, with African American women reporting less time engage</w:t>
      </w:r>
      <w:r w:rsidR="00391406">
        <w:t>d</w:t>
      </w:r>
      <w:r w:rsidR="00AC502E" w:rsidRPr="001672C3">
        <w:t xml:space="preserve"> in leisure activities</w:t>
      </w:r>
      <w:r w:rsidR="00097BF4">
        <w:t xml:space="preserve"> (Abraham, Kazman, Zeno, and Deuster, 2013)</w:t>
      </w:r>
      <w:r w:rsidR="00AC502E" w:rsidRPr="001672C3">
        <w:t>.</w:t>
      </w:r>
      <w:r w:rsidR="00AC502E" w:rsidRPr="001672C3">
        <w:rPr>
          <w:vertAlign w:val="superscript"/>
        </w:rPr>
        <w:t xml:space="preserve"> </w:t>
      </w:r>
      <w:r w:rsidR="00FB4556" w:rsidRPr="001672C3">
        <w:t>Additionally, African American women report lower intakes of fruits, vegetables, and whole grains in comparison to their European American counterparts</w:t>
      </w:r>
      <w:r w:rsidR="00097BF4">
        <w:t xml:space="preserve"> </w:t>
      </w:r>
      <w:r w:rsidR="00097BF4" w:rsidRPr="00097BF4">
        <w:t>(Abraham, Kazman, Zeno, and Deuster, 2013).</w:t>
      </w:r>
    </w:p>
    <w:p w:rsidR="00D719FB" w:rsidRDefault="00A53626" w:rsidP="0044235A">
      <w:pPr>
        <w:spacing w:line="480" w:lineRule="auto"/>
        <w:ind w:firstLine="720"/>
      </w:pPr>
      <w:r w:rsidRPr="001672C3">
        <w:t xml:space="preserve">Dietary and physical activity behaviors that affect obesity are influenced by a number of </w:t>
      </w:r>
      <w:r w:rsidR="00FB4556" w:rsidRPr="001672C3">
        <w:t xml:space="preserve">sociocultural and psychosocial </w:t>
      </w:r>
      <w:r w:rsidRPr="001672C3">
        <w:t>factors</w:t>
      </w:r>
      <w:r w:rsidR="00135A88">
        <w:t xml:space="preserve"> </w:t>
      </w:r>
      <w:r w:rsidR="00135A88" w:rsidRPr="00135A88">
        <w:t xml:space="preserve">(Sallis </w:t>
      </w:r>
      <w:r w:rsidR="00135A88">
        <w:t>and</w:t>
      </w:r>
      <w:r w:rsidR="00135A88" w:rsidRPr="00135A88">
        <w:t xml:space="preserve"> Glanz, 2006)</w:t>
      </w:r>
      <w:r w:rsidRPr="001672C3">
        <w:t xml:space="preserve">. </w:t>
      </w:r>
      <w:r w:rsidR="00D757DC" w:rsidRPr="001672C3">
        <w:t>S</w:t>
      </w:r>
      <w:r w:rsidR="0045570B" w:rsidRPr="001672C3">
        <w:t>ocial cues from significant others, family members, and friends within the African American community dictates a larger than average body aesthetic</w:t>
      </w:r>
      <w:r w:rsidR="00135A88">
        <w:t xml:space="preserve"> (Agyemang and </w:t>
      </w:r>
      <w:r w:rsidR="00135A88" w:rsidRPr="00135A88">
        <w:t>Powell-Wiley</w:t>
      </w:r>
      <w:r w:rsidR="00135A88">
        <w:t>, 2013)</w:t>
      </w:r>
      <w:r w:rsidR="0045570B" w:rsidRPr="00135A88">
        <w:t>.</w:t>
      </w:r>
      <w:r w:rsidR="0045570B" w:rsidRPr="001672C3">
        <w:t xml:space="preserve"> Additionally, for many African American women</w:t>
      </w:r>
      <w:r w:rsidR="00851093" w:rsidRPr="001672C3">
        <w:t xml:space="preserve"> the configuration of their social and physical space negatively impacts their ability to engage in physical activity and access healthy food options</w:t>
      </w:r>
      <w:r w:rsidR="001F58D0">
        <w:t xml:space="preserve"> </w:t>
      </w:r>
      <w:r w:rsidR="00135A88" w:rsidRPr="00135A88">
        <w:t>(Fitzgerald &amp; Spaccarotella, 2009; Sallis &amp; Glanz, 2006).</w:t>
      </w:r>
      <w:r w:rsidR="00851093" w:rsidRPr="001672C3">
        <w:t xml:space="preserve"> </w:t>
      </w:r>
      <w:r w:rsidR="00FC4DE9" w:rsidRPr="001672C3">
        <w:t xml:space="preserve">Determinants of dietary intake and physical activity can be </w:t>
      </w:r>
      <w:r w:rsidR="005A6084" w:rsidRPr="001672C3">
        <w:t>identified</w:t>
      </w:r>
      <w:r w:rsidR="00FC4DE9" w:rsidRPr="001672C3">
        <w:t xml:space="preserve"> through the social ecological model (SEM) and the u</w:t>
      </w:r>
      <w:r w:rsidR="00DC19D1">
        <w:t>se of this model can be efficacious</w:t>
      </w:r>
      <w:r w:rsidR="00FC4DE9" w:rsidRPr="001672C3">
        <w:t xml:space="preserve"> in </w:t>
      </w:r>
      <w:r w:rsidR="005A6084" w:rsidRPr="001672C3">
        <w:t xml:space="preserve">the development of </w:t>
      </w:r>
      <w:r w:rsidR="00FC4DE9" w:rsidRPr="001672C3">
        <w:t>intervention</w:t>
      </w:r>
      <w:r w:rsidR="00DC19D1">
        <w:t>s</w:t>
      </w:r>
      <w:r w:rsidR="00FC4DE9" w:rsidRPr="001672C3">
        <w:t xml:space="preserve"> </w:t>
      </w:r>
      <w:r w:rsidR="005A6084" w:rsidRPr="001672C3">
        <w:t xml:space="preserve">with a multi-pronged approach focusing on the </w:t>
      </w:r>
      <w:r w:rsidR="00D719FB" w:rsidRPr="001672C3">
        <w:t>drive</w:t>
      </w:r>
      <w:r w:rsidR="00E70769">
        <w:t>r</w:t>
      </w:r>
      <w:r w:rsidR="00D719FB" w:rsidRPr="001672C3">
        <w:t>s of behavior</w:t>
      </w:r>
      <w:r w:rsidR="00135A88">
        <w:t xml:space="preserve"> </w:t>
      </w:r>
      <w:r w:rsidR="00135A88" w:rsidRPr="00135A88">
        <w:t>(Bravemen</w:t>
      </w:r>
      <w:r w:rsidR="00135A88">
        <w:t>, Egeter, and Williams</w:t>
      </w:r>
      <w:r w:rsidR="00135A88" w:rsidRPr="00135A88">
        <w:t xml:space="preserve">, 2011; </w:t>
      </w:r>
      <w:r w:rsidR="00135A88">
        <w:t>Institute of Medicine [</w:t>
      </w:r>
      <w:r w:rsidR="00135A88" w:rsidRPr="00135A88">
        <w:t>IOM</w:t>
      </w:r>
      <w:r w:rsidR="00135A88">
        <w:t>]</w:t>
      </w:r>
      <w:r w:rsidR="00135A88" w:rsidRPr="00135A88">
        <w:t>, 2002; Smedley, Stith, &amp; Nelson, 2003).</w:t>
      </w:r>
      <w:r w:rsidRPr="001672C3">
        <w:t xml:space="preserve"> </w:t>
      </w:r>
    </w:p>
    <w:p w:rsidR="005B3E32" w:rsidRPr="002C0A37" w:rsidRDefault="00E70769" w:rsidP="002C0A37">
      <w:pPr>
        <w:spacing w:line="480" w:lineRule="auto"/>
        <w:ind w:firstLine="720"/>
      </w:pPr>
      <w:r>
        <w:t>The SEM has been used to understand health behaviors in a number chronic diseases through focusing on how behaviors are informed through internal traits and contact with the external environment. Additionally, t</w:t>
      </w:r>
      <w:r w:rsidR="005B3E32" w:rsidRPr="005B3E32">
        <w:t xml:space="preserve">he </w:t>
      </w:r>
      <w:r w:rsidR="005B3E32">
        <w:t>SEM</w:t>
      </w:r>
      <w:r w:rsidR="005B3E32" w:rsidRPr="005B3E32">
        <w:t xml:space="preserve"> posits that health is influenced by multiple </w:t>
      </w:r>
      <w:r>
        <w:t xml:space="preserve">interacting </w:t>
      </w:r>
      <w:r w:rsidR="005B3E32" w:rsidRPr="005B3E32">
        <w:t>spheres</w:t>
      </w:r>
      <w:r w:rsidR="001F58D0">
        <w:t xml:space="preserve"> </w:t>
      </w:r>
      <w:r w:rsidR="001F58D0" w:rsidRPr="001F58D0">
        <w:t>(Fitzgerald &amp; Spaccarotella, 2009</w:t>
      </w:r>
      <w:r w:rsidR="001F58D0">
        <w:t>)</w:t>
      </w:r>
      <w:r w:rsidR="005B3E32" w:rsidRPr="005B3E32">
        <w:t xml:space="preserve">. The model is represented by </w:t>
      </w:r>
      <w:r>
        <w:t xml:space="preserve">the </w:t>
      </w:r>
      <w:r>
        <w:lastRenderedPageBreak/>
        <w:t xml:space="preserve">following </w:t>
      </w:r>
      <w:r w:rsidR="005B3E32" w:rsidRPr="005B3E32">
        <w:t>concentric spheres</w:t>
      </w:r>
      <w:r>
        <w:t>; intrap</w:t>
      </w:r>
      <w:r w:rsidR="005D6C03">
        <w:t>ersonal</w:t>
      </w:r>
      <w:r w:rsidR="005D6C03" w:rsidRPr="005D6C03">
        <w:t xml:space="preserve">, </w:t>
      </w:r>
      <w:r w:rsidR="005D6C03">
        <w:t>interpersonal</w:t>
      </w:r>
      <w:r w:rsidR="005D6C03" w:rsidRPr="005D6C03">
        <w:t>, community</w:t>
      </w:r>
      <w:r w:rsidR="005D6C03">
        <w:t>/institutional</w:t>
      </w:r>
      <w:r w:rsidR="005D6C03" w:rsidRPr="005D6C03">
        <w:t xml:space="preserve">, and </w:t>
      </w:r>
      <w:r w:rsidR="005D6C03">
        <w:t>public policy</w:t>
      </w:r>
      <w:r>
        <w:t xml:space="preserve">. The intrapersonal sphere </w:t>
      </w:r>
      <w:r w:rsidRPr="00E70769">
        <w:t>examines biological and sociocultural characteristics of the individual including factors such as age, race/ethni</w:t>
      </w:r>
      <w:r w:rsidR="002C0A37">
        <w:t>city, socioeconomic status, sex, beliefs, values, and preferences</w:t>
      </w:r>
      <w:r w:rsidR="001F58D0">
        <w:t xml:space="preserve"> </w:t>
      </w:r>
      <w:r w:rsidR="001F58D0" w:rsidRPr="001F58D0">
        <w:t>(Fitzgerald &amp; Spaccarotella, 2009</w:t>
      </w:r>
      <w:r w:rsidR="001F58D0">
        <w:t>)</w:t>
      </w:r>
      <w:r w:rsidRPr="00E70769">
        <w:t>.</w:t>
      </w:r>
      <w:r w:rsidR="002C0A37">
        <w:t xml:space="preserve"> The interpersonal </w:t>
      </w:r>
      <w:r w:rsidR="002C0A37" w:rsidRPr="002C0A37">
        <w:t xml:space="preserve">sphere, explores the close </w:t>
      </w:r>
      <w:r w:rsidR="002C0A37">
        <w:t xml:space="preserve">social and cultural </w:t>
      </w:r>
      <w:r w:rsidR="002C0A37" w:rsidRPr="002C0A37">
        <w:t xml:space="preserve">relationships and interactions </w:t>
      </w:r>
      <w:r w:rsidR="002C0A37">
        <w:t>which can shape individual behavior</w:t>
      </w:r>
      <w:r w:rsidR="001F58D0">
        <w:t xml:space="preserve"> </w:t>
      </w:r>
      <w:r w:rsidR="001F58D0" w:rsidRPr="001F58D0">
        <w:t>(Fitzgerald &amp; Spaccarotella, 2009</w:t>
      </w:r>
      <w:r w:rsidR="001F58D0">
        <w:t>)</w:t>
      </w:r>
      <w:r w:rsidR="002C0A37">
        <w:t xml:space="preserve">. </w:t>
      </w:r>
      <w:r w:rsidR="002C0A37" w:rsidRPr="002C0A37">
        <w:t>The community sp</w:t>
      </w:r>
      <w:r w:rsidR="002C0A37">
        <w:t xml:space="preserve">here focuses on the environment and the role </w:t>
      </w:r>
      <w:r w:rsidR="00570B61">
        <w:t xml:space="preserve">land use, urban design, and safety in health habit </w:t>
      </w:r>
      <w:r w:rsidR="00871E08">
        <w:t>acquisition</w:t>
      </w:r>
      <w:r w:rsidR="001F58D0">
        <w:t xml:space="preserve"> </w:t>
      </w:r>
      <w:r w:rsidR="001F58D0" w:rsidRPr="001F58D0">
        <w:t>(Fitzgerald &amp; Spaccarotella, 2009</w:t>
      </w:r>
      <w:r w:rsidR="001F58D0">
        <w:t>)</w:t>
      </w:r>
      <w:r w:rsidR="002C0A37" w:rsidRPr="002C0A37">
        <w:t xml:space="preserve">. Finally, the </w:t>
      </w:r>
      <w:r w:rsidR="00570B61">
        <w:t>public policy</w:t>
      </w:r>
      <w:r w:rsidR="002C0A37" w:rsidRPr="002C0A37">
        <w:t xml:space="preserve"> sphere examines the role of values, norms, and policies.</w:t>
      </w:r>
    </w:p>
    <w:p w:rsidR="00CF74DD" w:rsidRPr="001672C3" w:rsidRDefault="00871E08" w:rsidP="0044235A">
      <w:pPr>
        <w:spacing w:line="480" w:lineRule="auto"/>
        <w:ind w:firstLine="720"/>
      </w:pPr>
      <w:r>
        <w:t xml:space="preserve">The SEM provides a broad framework by which to explore BMI status in African Americans. Health outcomes such as weight status is explained largely by </w:t>
      </w:r>
      <w:r w:rsidR="00153171">
        <w:t xml:space="preserve">these Social Determinants of Health (SDOH) with in the SEM. </w:t>
      </w:r>
      <w:r w:rsidR="00A53626" w:rsidRPr="001672C3">
        <w:t xml:space="preserve">The SDOH are defined as conditions that influence the health landscape of an individual. </w:t>
      </w:r>
      <w:r w:rsidR="00E86E5E" w:rsidRPr="001672C3">
        <w:t>The SODH</w:t>
      </w:r>
      <w:r w:rsidR="00A53626" w:rsidRPr="001672C3">
        <w:t xml:space="preserve"> are linked together through a multitude of complex interactions that impact obesity</w:t>
      </w:r>
      <w:r w:rsidR="00135A88">
        <w:t xml:space="preserve"> </w:t>
      </w:r>
      <w:r w:rsidR="00135A88" w:rsidRPr="00135A88">
        <w:t>(B</w:t>
      </w:r>
      <w:r w:rsidR="00135A88">
        <w:t>ravemen et al., 2011; IOM, 2002</w:t>
      </w:r>
      <w:r w:rsidR="00135A88" w:rsidRPr="00135A88">
        <w:t>).</w:t>
      </w:r>
      <w:r w:rsidR="00A53626" w:rsidRPr="001672C3">
        <w:t xml:space="preserve"> At the individual level, economics can impact living conditions and access to care</w:t>
      </w:r>
      <w:r w:rsidR="00290E92" w:rsidRPr="001672C3">
        <w:t>,</w:t>
      </w:r>
      <w:r w:rsidR="00A53626" w:rsidRPr="001672C3">
        <w:t xml:space="preserve"> influencing health</w:t>
      </w:r>
      <w:r w:rsidR="00135A88">
        <w:t xml:space="preserve"> (</w:t>
      </w:r>
      <w:r w:rsidR="00135A88" w:rsidRPr="00135A88">
        <w:t>IOM, 2002</w:t>
      </w:r>
      <w:r w:rsidR="00135A88">
        <w:t>).</w:t>
      </w:r>
      <w:r w:rsidR="00A53626" w:rsidRPr="001672C3">
        <w:t xml:space="preserve"> Based on the SODH and SEM interventions </w:t>
      </w:r>
      <w:r w:rsidR="00992545" w:rsidRPr="001672C3">
        <w:t>researchers and healthcare providers</w:t>
      </w:r>
      <w:r w:rsidR="00A53626" w:rsidRPr="001672C3">
        <w:t xml:space="preserve"> must move towards creating a comprehensive approach factoring the numerous determinants that inform the health landscape of African American communities</w:t>
      </w:r>
      <w:r w:rsidR="00C75598">
        <w:t xml:space="preserve"> </w:t>
      </w:r>
      <w:r w:rsidR="00135A88" w:rsidRPr="00135A88">
        <w:t xml:space="preserve">(Bravemen et al., 2011; IOM, 2002; Smedley, Stith, &amp; Nelson, 2003). </w:t>
      </w:r>
      <w:r w:rsidR="00135A88">
        <w:t xml:space="preserve"> </w:t>
      </w:r>
    </w:p>
    <w:p w:rsidR="00A53626" w:rsidRPr="001672C3" w:rsidRDefault="00A53626" w:rsidP="0044235A">
      <w:pPr>
        <w:pStyle w:val="Heading2"/>
        <w:spacing w:before="0" w:after="0" w:line="480" w:lineRule="auto"/>
        <w:rPr>
          <w:szCs w:val="24"/>
        </w:rPr>
      </w:pPr>
      <w:bookmarkStart w:id="0" w:name="_Toc422929356"/>
      <w:r w:rsidRPr="001672C3">
        <w:rPr>
          <w:szCs w:val="24"/>
        </w:rPr>
        <w:t>Purpose</w:t>
      </w:r>
      <w:bookmarkEnd w:id="0"/>
    </w:p>
    <w:p w:rsidR="008847A3" w:rsidRPr="001672C3" w:rsidRDefault="00A53626" w:rsidP="0044235A">
      <w:pPr>
        <w:spacing w:line="480" w:lineRule="auto"/>
        <w:ind w:firstLine="720"/>
      </w:pPr>
      <w:r w:rsidRPr="001672C3">
        <w:t xml:space="preserve">The purpose of this study was to investigate the </w:t>
      </w:r>
      <w:r w:rsidR="00D757DC" w:rsidRPr="001672C3">
        <w:t>relationships between the</w:t>
      </w:r>
      <w:r w:rsidRPr="001672C3">
        <w:t xml:space="preserve"> social determinants of health </w:t>
      </w:r>
      <w:r w:rsidR="00D757DC" w:rsidRPr="001672C3">
        <w:t>and</w:t>
      </w:r>
      <w:r w:rsidR="00DE0907" w:rsidRPr="001672C3">
        <w:t xml:space="preserve"> </w:t>
      </w:r>
      <w:r w:rsidRPr="001672C3">
        <w:t xml:space="preserve">BMI among African American women. The current study will examine how certain SODH variables </w:t>
      </w:r>
      <w:r w:rsidR="00D757DC" w:rsidRPr="001672C3">
        <w:t xml:space="preserve">are associated with </w:t>
      </w:r>
      <w:r w:rsidRPr="001672C3">
        <w:t>BMI</w:t>
      </w:r>
      <w:r w:rsidR="00FB5AF5" w:rsidRPr="001672C3">
        <w:t xml:space="preserve"> </w:t>
      </w:r>
      <w:r w:rsidRPr="001672C3">
        <w:t xml:space="preserve">of African American women. Specifically, the SEM was used to investigate African American women’s BMI in a holistic </w:t>
      </w:r>
      <w:r w:rsidRPr="001672C3">
        <w:lastRenderedPageBreak/>
        <w:t>manner</w:t>
      </w:r>
      <w:r w:rsidR="00135A88">
        <w:t xml:space="preserve"> </w:t>
      </w:r>
      <w:r w:rsidR="00135A88" w:rsidRPr="00135A88">
        <w:t>(IOM, 2002)</w:t>
      </w:r>
      <w:r w:rsidRPr="001672C3">
        <w:t>. The structure of this paper will follow the SEM, presenting the spheres of influence systematically as to provide an integrative view of obesity among African American women. Figure 1</w:t>
      </w:r>
      <w:r w:rsidR="00393AEF" w:rsidRPr="001672C3">
        <w:rPr>
          <w:vertAlign w:val="superscript"/>
        </w:rPr>
        <w:t>d</w:t>
      </w:r>
      <w:r w:rsidRPr="001672C3">
        <w:t xml:space="preserve"> illustrate</w:t>
      </w:r>
      <w:r w:rsidR="00FB5AF5" w:rsidRPr="001672C3">
        <w:t xml:space="preserve">s the </w:t>
      </w:r>
      <w:r w:rsidRPr="001672C3">
        <w:t xml:space="preserve">SEM and </w:t>
      </w:r>
      <w:r w:rsidR="00FB5AF5" w:rsidRPr="001672C3">
        <w:t xml:space="preserve">its </w:t>
      </w:r>
      <w:r w:rsidRPr="001672C3">
        <w:t xml:space="preserve">defined spheres of influence with mapped study measures, respectively. </w:t>
      </w:r>
    </w:p>
    <w:p w:rsidR="00A53626" w:rsidRPr="001672C3" w:rsidRDefault="00A53626" w:rsidP="0044235A">
      <w:pPr>
        <w:pStyle w:val="Heading2"/>
        <w:spacing w:before="0" w:after="0" w:line="480" w:lineRule="auto"/>
        <w:rPr>
          <w:szCs w:val="24"/>
        </w:rPr>
      </w:pPr>
      <w:bookmarkStart w:id="1" w:name="_Toc422929357"/>
      <w:r w:rsidRPr="001672C3">
        <w:rPr>
          <w:szCs w:val="24"/>
        </w:rPr>
        <w:t>Rationale</w:t>
      </w:r>
      <w:bookmarkEnd w:id="1"/>
    </w:p>
    <w:p w:rsidR="008847A3" w:rsidRPr="001672C3" w:rsidRDefault="00A53626" w:rsidP="0044235A">
      <w:pPr>
        <w:spacing w:line="480" w:lineRule="auto"/>
        <w:ind w:firstLine="720"/>
      </w:pPr>
      <w:r w:rsidRPr="001672C3">
        <w:t>Inactivity and unhealthy eating contribute to obesity, cardiovascular disease, diabetes, and cancer</w:t>
      </w:r>
      <w:r w:rsidR="00BA2B70">
        <w:t xml:space="preserve"> (Durstin, Gordona, Wang, </w:t>
      </w:r>
      <w:r w:rsidR="00BA2B70" w:rsidRPr="00BA2B70">
        <w:t>L</w:t>
      </w:r>
      <w:r w:rsidR="00BA2B70">
        <w:t>uo, 2013; Guillermo, Boushey, Franke, Monroe, Lim, Wilkens, Marchand, and Maskarinec, 2020)</w:t>
      </w:r>
      <w:r w:rsidRPr="001672C3">
        <w:t xml:space="preserve">.  The prevalence of chronic disease for African Americans is substantially higher than their </w:t>
      </w:r>
      <w:r w:rsidR="00992545" w:rsidRPr="001672C3">
        <w:t>European American</w:t>
      </w:r>
      <w:r w:rsidRPr="001672C3">
        <w:t xml:space="preserve"> counterparts</w:t>
      </w:r>
      <w:r w:rsidR="005C19DC" w:rsidRPr="001672C3">
        <w:t>, and despite efforts to reduce disparities significant differences between the racial/ethnic groups still exist</w:t>
      </w:r>
      <w:r w:rsidRPr="001672C3">
        <w:t>. Researchers tend to focus on issues of access</w:t>
      </w:r>
      <w:r w:rsidR="00BA2B70">
        <w:t xml:space="preserve"> (</w:t>
      </w:r>
      <w:r w:rsidR="00BA2B70" w:rsidRPr="00BA2B70">
        <w:t>Smedley, Stith, &amp; Nelson, 2003</w:t>
      </w:r>
      <w:r w:rsidR="00BA2B70">
        <w:t>)</w:t>
      </w:r>
      <w:r w:rsidR="005C19DC" w:rsidRPr="001672C3">
        <w:t>.</w:t>
      </w:r>
      <w:r w:rsidRPr="001672C3">
        <w:t xml:space="preserve"> While addressing issues of access to appropriate care is an important component in reducing obesity rates of African Americans, </w:t>
      </w:r>
      <w:r w:rsidR="00FB5AF5" w:rsidRPr="001672C3">
        <w:t xml:space="preserve">even after </w:t>
      </w:r>
      <w:r w:rsidRPr="001672C3">
        <w:t>controlling for these factors</w:t>
      </w:r>
      <w:r w:rsidR="00FB5AF5" w:rsidRPr="001672C3">
        <w:t>,</w:t>
      </w:r>
      <w:r w:rsidRPr="001672C3">
        <w:t xml:space="preserve"> obesity rates still remain disproportionately high</w:t>
      </w:r>
      <w:r w:rsidR="00BA2B70">
        <w:t xml:space="preserve"> </w:t>
      </w:r>
      <w:r w:rsidR="00BA2B70" w:rsidRPr="00BA2B70">
        <w:t>(Labonté &amp; Schrecker, 2007; Saha, Komaromy, Koepsell, &amp; Bindman, 2007)</w:t>
      </w:r>
      <w:r w:rsidRPr="001672C3">
        <w:t xml:space="preserve">. </w:t>
      </w:r>
    </w:p>
    <w:p w:rsidR="00A53626" w:rsidRDefault="00742157" w:rsidP="0044235A">
      <w:pPr>
        <w:spacing w:line="480" w:lineRule="auto"/>
        <w:ind w:left="2880" w:firstLine="720"/>
        <w:outlineLvl w:val="0"/>
        <w:rPr>
          <w:b/>
        </w:rPr>
      </w:pPr>
      <w:bookmarkStart w:id="2" w:name="_Toc422929358"/>
      <w:r w:rsidRPr="001672C3">
        <w:rPr>
          <w:b/>
        </w:rPr>
        <w:t>METHODS</w:t>
      </w:r>
      <w:bookmarkEnd w:id="2"/>
    </w:p>
    <w:p w:rsidR="00742157" w:rsidRPr="001672C3" w:rsidRDefault="005B3E32" w:rsidP="00496E08">
      <w:pPr>
        <w:tabs>
          <w:tab w:val="left" w:pos="4968"/>
        </w:tabs>
        <w:spacing w:line="480" w:lineRule="auto"/>
        <w:ind w:left="2880" w:firstLine="720"/>
        <w:outlineLvl w:val="0"/>
        <w:rPr>
          <w:b/>
        </w:rPr>
      </w:pPr>
      <w:r>
        <w:rPr>
          <w:b/>
        </w:rPr>
        <w:tab/>
      </w:r>
    </w:p>
    <w:p w:rsidR="007951C6" w:rsidRDefault="005B3E32" w:rsidP="0044235A">
      <w:pPr>
        <w:spacing w:line="480" w:lineRule="auto"/>
        <w:ind w:firstLine="720"/>
      </w:pPr>
      <w:r>
        <w:t>A secondary data analysis was performed using</w:t>
      </w:r>
      <w:r w:rsidR="00A53626" w:rsidRPr="001672C3">
        <w:t xml:space="preserve"> National Survey of American Life Self-Administered Questionnaire, 2001-2003 (NSAL-SAQ)</w:t>
      </w:r>
      <w:bookmarkStart w:id="3" w:name="_GoBack"/>
      <w:bookmarkEnd w:id="3"/>
      <w:r w:rsidR="00A53626" w:rsidRPr="001672C3">
        <w:t>. The NSAL-SAQ is a national household probability sample,</w:t>
      </w:r>
      <w:r w:rsidRPr="005B3E32">
        <w:t xml:space="preserve"> </w:t>
      </w:r>
      <w:r>
        <w:t>consisting of a</w:t>
      </w:r>
      <w:r w:rsidRPr="005B3E32">
        <w:t xml:space="preserve"> 368-page questionnaire </w:t>
      </w:r>
      <w:r>
        <w:t>containing</w:t>
      </w:r>
      <w:r w:rsidRPr="005B3E32">
        <w:t xml:space="preserve"> 1029 questions</w:t>
      </w:r>
      <w:r w:rsidR="00BA2B70">
        <w:t xml:space="preserve"> (</w:t>
      </w:r>
      <w:r w:rsidR="00BA2B70" w:rsidRPr="00BA2B70">
        <w:t xml:space="preserve">Jackson, </w:t>
      </w:r>
      <w:r w:rsidR="00BA2B70">
        <w:t>Cleopatra, David, Harold, Randolph, Robert, and Steven, 2003)</w:t>
      </w:r>
      <w:r w:rsidRPr="005B3E32">
        <w:t xml:space="preserve">. </w:t>
      </w:r>
      <w:r w:rsidR="00A53626" w:rsidRPr="001672C3">
        <w:t xml:space="preserve"> </w:t>
      </w:r>
      <w:r>
        <w:t xml:space="preserve">Data for the NSAL-SAQ was </w:t>
      </w:r>
      <w:r w:rsidR="00A53626" w:rsidRPr="001672C3">
        <w:t xml:space="preserve">collected </w:t>
      </w:r>
      <w:r w:rsidR="005A6084" w:rsidRPr="001672C3">
        <w:t xml:space="preserve">between </w:t>
      </w:r>
      <w:r w:rsidR="00A53626" w:rsidRPr="001672C3">
        <w:t xml:space="preserve">February 2001 and June 2003. </w:t>
      </w:r>
      <w:r w:rsidR="007C6D43">
        <w:t xml:space="preserve">The NSAL-SAQ is a unique dataset, which offers a comprehensive assessment of the lived experiences of African Americans. To date no </w:t>
      </w:r>
      <w:r w:rsidR="007C6D43">
        <w:lastRenderedPageBreak/>
        <w:t xml:space="preserve">other such dataset exists, which provides the means to </w:t>
      </w:r>
      <w:r w:rsidR="007951C6">
        <w:t>study</w:t>
      </w:r>
      <w:r w:rsidR="007C6D43">
        <w:t xml:space="preserve"> the racial disparity </w:t>
      </w:r>
      <w:r w:rsidR="007951C6">
        <w:t>of</w:t>
      </w:r>
      <w:r w:rsidR="007C6D43">
        <w:t xml:space="preserve"> obesity through </w:t>
      </w:r>
      <w:r w:rsidR="007951C6">
        <w:t>exploration</w:t>
      </w:r>
      <w:r w:rsidR="007C6D43">
        <w:t xml:space="preserve"> of a multitude of </w:t>
      </w:r>
      <w:r w:rsidR="007951C6">
        <w:t xml:space="preserve">variables.  As obesity rates continue to rise and proposed interventions fall short of reducing the obesity rates in African American communities, it is important to engage in exploratory studies to find associations which might be fruitful in addressing this problem. </w:t>
      </w:r>
    </w:p>
    <w:p w:rsidR="007951C6" w:rsidRDefault="007951C6" w:rsidP="00496E08">
      <w:pPr>
        <w:spacing w:line="480" w:lineRule="auto"/>
      </w:pPr>
      <w:r>
        <w:t>Purpose</w:t>
      </w:r>
    </w:p>
    <w:p w:rsidR="008847A3" w:rsidRPr="001672C3" w:rsidRDefault="00A53626" w:rsidP="0044235A">
      <w:pPr>
        <w:spacing w:line="480" w:lineRule="auto"/>
        <w:ind w:firstLine="720"/>
      </w:pPr>
      <w:r w:rsidRPr="001672C3">
        <w:t>The purpose of the NSAL-SAQ was to assess the quality of Black life in America through the examination of physical, emotional, cultural, and social circumstances. The NSAL-SAQ was sent out via mail as a follow up to the National Survey of American Life, 2001-2003 (NSAL) in order to collect additional data from respondents regarding, psychological, group and personal identity (racial awareness and identity), as well as ideology and racial relations, political attitudes, job and financial stressors, and wealth</w:t>
      </w:r>
      <w:r w:rsidR="00BA2B70">
        <w:t xml:space="preserve"> </w:t>
      </w:r>
      <w:r w:rsidR="00BA2B70" w:rsidRPr="00BA2B70">
        <w:t>(Jackson, Cleopatra, David, Harold, Randolph, Robert, and Steven, 2003)</w:t>
      </w:r>
      <w:r w:rsidR="00EF7E36" w:rsidRPr="001672C3">
        <w:t>.</w:t>
      </w:r>
      <w:r w:rsidR="00632045" w:rsidRPr="001672C3">
        <w:rPr>
          <w:vertAlign w:val="superscript"/>
        </w:rPr>
        <w:t>1</w:t>
      </w:r>
      <w:r w:rsidR="00991958">
        <w:rPr>
          <w:vertAlign w:val="superscript"/>
        </w:rPr>
        <w:t>9</w:t>
      </w:r>
    </w:p>
    <w:p w:rsidR="00A53626" w:rsidRPr="001672C3" w:rsidRDefault="00A53626" w:rsidP="0044235A">
      <w:pPr>
        <w:spacing w:line="480" w:lineRule="auto"/>
        <w:outlineLvl w:val="0"/>
        <w:rPr>
          <w:b/>
        </w:rPr>
      </w:pPr>
      <w:bookmarkStart w:id="4" w:name="_Toc422929359"/>
      <w:r w:rsidRPr="001672C3">
        <w:rPr>
          <w:b/>
        </w:rPr>
        <w:t>Participants</w:t>
      </w:r>
      <w:bookmarkEnd w:id="4"/>
    </w:p>
    <w:p w:rsidR="008847A3" w:rsidRPr="001672C3" w:rsidRDefault="00EE0D36" w:rsidP="0044235A">
      <w:pPr>
        <w:spacing w:line="480" w:lineRule="auto"/>
        <w:ind w:firstLine="720"/>
      </w:pPr>
      <w:r w:rsidRPr="00EE0D36">
        <w:t>Participants for the NSAL-SAQ were recruited</w:t>
      </w:r>
      <w:r w:rsidR="00A53626" w:rsidRPr="001672C3">
        <w:t xml:space="preserve"> from the initial NSAL study. Participants for the NSAL were provided an opportunity to complete the NSAL-SAQ. Participants who indicated they would like to participate were mailed the NSAL-SAQ. The response rate for the NSAL-SAQ was 56.5%, representing African Americans, Caribbean Blacks, and Caucasians. For the purposes of this paper, only African American females at a BMI of 18.5 kg/m</w:t>
      </w:r>
      <w:r w:rsidR="00A53626" w:rsidRPr="001672C3">
        <w:rPr>
          <w:vertAlign w:val="superscript"/>
        </w:rPr>
        <w:t>2</w:t>
      </w:r>
      <w:r w:rsidR="00A53626" w:rsidRPr="001672C3">
        <w:t xml:space="preserve"> or greater were included in the final sample (n = 2,100).</w:t>
      </w:r>
    </w:p>
    <w:p w:rsidR="00A53626" w:rsidRPr="001672C3" w:rsidRDefault="00A53626" w:rsidP="0044235A">
      <w:pPr>
        <w:spacing w:line="480" w:lineRule="auto"/>
        <w:outlineLvl w:val="0"/>
        <w:rPr>
          <w:b/>
        </w:rPr>
      </w:pPr>
      <w:bookmarkStart w:id="5" w:name="_Toc422929360"/>
      <w:r w:rsidRPr="001672C3">
        <w:rPr>
          <w:b/>
        </w:rPr>
        <w:t>Measures</w:t>
      </w:r>
      <w:bookmarkEnd w:id="5"/>
    </w:p>
    <w:p w:rsidR="00933958" w:rsidRDefault="00EE0D36" w:rsidP="00CC1225">
      <w:pPr>
        <w:spacing w:line="480" w:lineRule="auto"/>
      </w:pPr>
      <w:r>
        <w:rPr>
          <w:b/>
        </w:rPr>
        <w:t>Dependent variable</w:t>
      </w:r>
      <w:r w:rsidR="00C619B1" w:rsidRPr="001672C3">
        <w:rPr>
          <w:b/>
        </w:rPr>
        <w:t xml:space="preserve">. </w:t>
      </w:r>
      <w:r w:rsidR="0097431F">
        <w:t>Body Mass Index (BMI) was selected as the dependent variable.</w:t>
      </w:r>
      <w:r w:rsidR="00A53626" w:rsidRPr="001672C3">
        <w:t xml:space="preserve"> BMI, defined as weight in kilograms divided by the square of height in meters, was calculated from </w:t>
      </w:r>
      <w:r w:rsidR="00A53626" w:rsidRPr="001672C3">
        <w:lastRenderedPageBreak/>
        <w:t xml:space="preserve">self-reported heights and weights, and categorized into </w:t>
      </w:r>
      <w:r w:rsidR="0097431F">
        <w:t xml:space="preserve">five </w:t>
      </w:r>
      <w:r w:rsidR="00A53626" w:rsidRPr="001672C3">
        <w:t xml:space="preserve">categories; normal (BMI 18.5-24.9 = 2), overweight (BMI 25.0-29.9 = 3), obesity I (BMI 30.0-34.9 = 4), obesity II (BMI 35.0-39.9 = 5), and obesity III (BMI ≥ 40.0). </w:t>
      </w:r>
    </w:p>
    <w:p w:rsidR="001C3252" w:rsidRDefault="00A86BBD" w:rsidP="00CC1225">
      <w:pPr>
        <w:spacing w:line="480" w:lineRule="auto"/>
      </w:pPr>
      <w:r>
        <w:rPr>
          <w:b/>
        </w:rPr>
        <w:t xml:space="preserve">Predictor </w:t>
      </w:r>
      <w:r w:rsidR="00C619B1" w:rsidRPr="001672C3">
        <w:rPr>
          <w:b/>
        </w:rPr>
        <w:t xml:space="preserve">variables. </w:t>
      </w:r>
      <w:r>
        <w:t xml:space="preserve">Predictor </w:t>
      </w:r>
      <w:r w:rsidR="00112C30" w:rsidRPr="001672C3">
        <w:t xml:space="preserve">variables were categorized based on the SEM. </w:t>
      </w:r>
      <w:r w:rsidR="00CC1225">
        <w:t xml:space="preserve">Measurements within the dataset were selected for their approximation to the description of each SEM sphere. </w:t>
      </w:r>
      <w:r w:rsidR="001C3252">
        <w:t>The public policy sphere</w:t>
      </w:r>
      <w:r w:rsidR="001C3252" w:rsidRPr="001C3252">
        <w:t xml:space="preserve"> was not measured in this study, as this specific construct was not directly measured and did not have good proxies in the NSAL-SAQ.</w:t>
      </w:r>
    </w:p>
    <w:p w:rsidR="001C3252" w:rsidRDefault="001C3252" w:rsidP="00CC1225">
      <w:pPr>
        <w:spacing w:line="480" w:lineRule="auto"/>
      </w:pPr>
      <w:r>
        <w:t>Intrapersonal</w:t>
      </w:r>
    </w:p>
    <w:p w:rsidR="00806042" w:rsidRDefault="00112C30" w:rsidP="00496E08">
      <w:pPr>
        <w:spacing w:line="480" w:lineRule="auto"/>
        <w:ind w:firstLine="720"/>
      </w:pPr>
      <w:r w:rsidRPr="001672C3">
        <w:t>Demographic data and health status data were used for the intrapersonal constructs.</w:t>
      </w:r>
      <w:r w:rsidR="00992545" w:rsidRPr="001672C3">
        <w:t xml:space="preserve"> </w:t>
      </w:r>
      <w:r w:rsidR="00153171">
        <w:t xml:space="preserve">Intrapersonal sphere relates to individual </w:t>
      </w:r>
      <w:r w:rsidR="00CC1225">
        <w:t>characteristics</w:t>
      </w:r>
      <w:r w:rsidR="00153171">
        <w:t xml:space="preserve"> such as race, SES, marital status, and health status. </w:t>
      </w:r>
      <w:r w:rsidR="004819A1">
        <w:t xml:space="preserve">The following continuous variables were recoded </w:t>
      </w:r>
      <w:r w:rsidR="00C5003C">
        <w:t xml:space="preserve">into an ordinal level of measurement; </w:t>
      </w:r>
      <w:r w:rsidR="008757C3" w:rsidRPr="00496E08">
        <w:rPr>
          <w:i/>
        </w:rPr>
        <w:t>“What is your age?”</w:t>
      </w:r>
      <w:r w:rsidR="00E318A1" w:rsidRPr="00E318A1">
        <w:t xml:space="preserve"> </w:t>
      </w:r>
      <w:r w:rsidR="00333FEF">
        <w:t xml:space="preserve">recoded as </w:t>
      </w:r>
      <w:r w:rsidR="00520E76">
        <w:t>“</w:t>
      </w:r>
      <w:r w:rsidR="00E318A1">
        <w:t>Age 18-24</w:t>
      </w:r>
      <w:r w:rsidR="00520E76">
        <w:t>”</w:t>
      </w:r>
      <w:r w:rsidR="00E318A1">
        <w:t xml:space="preserve">, </w:t>
      </w:r>
      <w:r w:rsidR="00520E76">
        <w:t>“</w:t>
      </w:r>
      <w:r w:rsidR="00E318A1">
        <w:t>Age 25-44</w:t>
      </w:r>
      <w:r w:rsidR="00520E76">
        <w:t>”</w:t>
      </w:r>
      <w:r w:rsidR="00E318A1">
        <w:t xml:space="preserve">, </w:t>
      </w:r>
      <w:r w:rsidR="00520E76">
        <w:t>“</w:t>
      </w:r>
      <w:r w:rsidR="00E318A1">
        <w:t>Age 45-64</w:t>
      </w:r>
      <w:r w:rsidR="00520E76">
        <w:t>”</w:t>
      </w:r>
      <w:r w:rsidR="008757C3" w:rsidRPr="00496E08">
        <w:rPr>
          <w:i/>
        </w:rPr>
        <w:t>,</w:t>
      </w:r>
      <w:r w:rsidR="00B664C2" w:rsidRPr="00B664C2">
        <w:rPr>
          <w:i/>
        </w:rPr>
        <w:t xml:space="preserve"> </w:t>
      </w:r>
      <w:r w:rsidR="00806042">
        <w:rPr>
          <w:i/>
        </w:rPr>
        <w:t xml:space="preserve">and “Age greater than 64”, </w:t>
      </w:r>
      <w:r w:rsidR="00B664C2">
        <w:rPr>
          <w:i/>
        </w:rPr>
        <w:t>“What is your household income?”</w:t>
      </w:r>
      <w:r w:rsidR="00520E76">
        <w:rPr>
          <w:i/>
        </w:rPr>
        <w:t xml:space="preserve"> </w:t>
      </w:r>
      <w:r w:rsidR="00333FEF">
        <w:rPr>
          <w:i/>
        </w:rPr>
        <w:t xml:space="preserve">recoded as </w:t>
      </w:r>
      <w:r w:rsidR="00520E76">
        <w:rPr>
          <w:i/>
        </w:rPr>
        <w:t>“</w:t>
      </w:r>
      <w:r w:rsidR="00520E76" w:rsidRPr="00520E76">
        <w:rPr>
          <w:i/>
        </w:rPr>
        <w:t>Less than 25,000</w:t>
      </w:r>
      <w:r w:rsidR="00520E76">
        <w:rPr>
          <w:i/>
        </w:rPr>
        <w:t>”, “</w:t>
      </w:r>
      <w:r w:rsidR="00520E76" w:rsidRPr="00520E76">
        <w:rPr>
          <w:i/>
        </w:rPr>
        <w:t>$25,000-$39,999</w:t>
      </w:r>
      <w:r w:rsidR="00333FEF">
        <w:rPr>
          <w:i/>
        </w:rPr>
        <w:t>”, “</w:t>
      </w:r>
      <w:r w:rsidR="00520E76" w:rsidRPr="00520E76">
        <w:rPr>
          <w:i/>
        </w:rPr>
        <w:t>$40,000-$49,999</w:t>
      </w:r>
      <w:r w:rsidR="00333FEF">
        <w:rPr>
          <w:i/>
        </w:rPr>
        <w:t>”, “</w:t>
      </w:r>
      <w:r w:rsidR="00520E76" w:rsidRPr="00520E76">
        <w:rPr>
          <w:i/>
        </w:rPr>
        <w:t>$50,000-$59,999</w:t>
      </w:r>
      <w:r w:rsidR="00333FEF">
        <w:rPr>
          <w:i/>
        </w:rPr>
        <w:t>”, “</w:t>
      </w:r>
      <w:r w:rsidR="00520E76" w:rsidRPr="00520E76">
        <w:rPr>
          <w:i/>
        </w:rPr>
        <w:t>$60,000-$69,999</w:t>
      </w:r>
      <w:r w:rsidR="00333FEF">
        <w:rPr>
          <w:i/>
        </w:rPr>
        <w:t>”, “</w:t>
      </w:r>
      <w:r w:rsidR="00520E76" w:rsidRPr="00520E76">
        <w:rPr>
          <w:i/>
        </w:rPr>
        <w:t>$70,000 or greater</w:t>
      </w:r>
      <w:r w:rsidR="00333FEF">
        <w:rPr>
          <w:i/>
        </w:rPr>
        <w:t>”</w:t>
      </w:r>
      <w:r w:rsidR="00C5003C">
        <w:rPr>
          <w:i/>
        </w:rPr>
        <w:t>.</w:t>
      </w:r>
      <w:r w:rsidR="00B664C2">
        <w:rPr>
          <w:i/>
        </w:rPr>
        <w:t xml:space="preserve"> </w:t>
      </w:r>
      <w:r w:rsidR="004819A1">
        <w:t xml:space="preserve">The following questions were recoded into </w:t>
      </w:r>
      <w:r w:rsidR="004819A1" w:rsidRPr="00434596">
        <w:t>dichotomous variables</w:t>
      </w:r>
      <w:r w:rsidR="004819A1">
        <w:t xml:space="preserve"> to represent the intrapersonal sphere concepts related to demographics; </w:t>
      </w:r>
      <w:r w:rsidR="00333FEF">
        <w:rPr>
          <w:i/>
        </w:rPr>
        <w:t>“</w:t>
      </w:r>
      <w:r w:rsidR="00B664C2">
        <w:rPr>
          <w:i/>
        </w:rPr>
        <w:t>What is your highest grade completed?”</w:t>
      </w:r>
      <w:r w:rsidR="00333FEF">
        <w:rPr>
          <w:i/>
        </w:rPr>
        <w:t xml:space="preserve"> recoded as </w:t>
      </w:r>
      <w:r w:rsidR="00520E76">
        <w:rPr>
          <w:i/>
        </w:rPr>
        <w:t>“</w:t>
      </w:r>
      <w:r w:rsidR="00E318A1">
        <w:t>Less than high school</w:t>
      </w:r>
      <w:r w:rsidR="00520E76">
        <w:t xml:space="preserve">” </w:t>
      </w:r>
      <w:r w:rsidR="00520E76" w:rsidRPr="00236847">
        <w:rPr>
          <w:i/>
        </w:rPr>
        <w:t>(yes = 1, no = 0)</w:t>
      </w:r>
      <w:r w:rsidR="00E318A1">
        <w:t xml:space="preserve">, </w:t>
      </w:r>
      <w:r w:rsidR="00520E76">
        <w:t>“</w:t>
      </w:r>
      <w:r w:rsidR="00E318A1">
        <w:t>High school graduate</w:t>
      </w:r>
      <w:r w:rsidR="00520E76">
        <w:t xml:space="preserve">” </w:t>
      </w:r>
      <w:r w:rsidR="00520E76" w:rsidRPr="00236847">
        <w:rPr>
          <w:i/>
        </w:rPr>
        <w:t>(yes = 1, no = 0)</w:t>
      </w:r>
      <w:r w:rsidR="00E318A1">
        <w:t xml:space="preserve">, </w:t>
      </w:r>
      <w:r w:rsidR="00520E76">
        <w:t>“</w:t>
      </w:r>
      <w:r w:rsidR="00E318A1">
        <w:t>Some college</w:t>
      </w:r>
      <w:r w:rsidR="00520E76">
        <w:t xml:space="preserve">” </w:t>
      </w:r>
      <w:r w:rsidR="00520E76" w:rsidRPr="00236847">
        <w:rPr>
          <w:i/>
        </w:rPr>
        <w:t>(yes = 1, no = 0)</w:t>
      </w:r>
      <w:r w:rsidR="00E318A1">
        <w:t xml:space="preserve">, </w:t>
      </w:r>
      <w:r w:rsidR="00520E76">
        <w:t>and “</w:t>
      </w:r>
      <w:r w:rsidR="00E318A1">
        <w:t>College or higher</w:t>
      </w:r>
      <w:r w:rsidR="00520E76">
        <w:t xml:space="preserve">” </w:t>
      </w:r>
      <w:r w:rsidR="00520E76" w:rsidRPr="00236847">
        <w:rPr>
          <w:i/>
        </w:rPr>
        <w:t>(yes = 1, no = 0)</w:t>
      </w:r>
      <w:r w:rsidR="00E318A1">
        <w:t>)</w:t>
      </w:r>
      <w:r w:rsidR="00B664C2">
        <w:rPr>
          <w:i/>
        </w:rPr>
        <w:t xml:space="preserve">, </w:t>
      </w:r>
      <w:r w:rsidR="00C206BD">
        <w:rPr>
          <w:i/>
        </w:rPr>
        <w:t>“</w:t>
      </w:r>
      <w:r w:rsidR="00B664C2">
        <w:rPr>
          <w:i/>
        </w:rPr>
        <w:t>What is your employment status?”</w:t>
      </w:r>
      <w:r w:rsidR="00C206BD">
        <w:rPr>
          <w:i/>
        </w:rPr>
        <w:t xml:space="preserve"> recoded as </w:t>
      </w:r>
      <w:r w:rsidR="00C206BD" w:rsidRPr="00C206BD">
        <w:rPr>
          <w:i/>
        </w:rPr>
        <w:t xml:space="preserve"> Employed</w:t>
      </w:r>
      <w:r w:rsidR="00C206BD">
        <w:rPr>
          <w:i/>
        </w:rPr>
        <w:t xml:space="preserve">, </w:t>
      </w:r>
      <w:r w:rsidR="00C206BD" w:rsidRPr="00C206BD">
        <w:rPr>
          <w:i/>
        </w:rPr>
        <w:t xml:space="preserve"> Unemployed</w:t>
      </w:r>
      <w:r w:rsidR="00C206BD">
        <w:rPr>
          <w:i/>
        </w:rPr>
        <w:t xml:space="preserve">, and </w:t>
      </w:r>
      <w:r w:rsidR="00C206BD" w:rsidRPr="00C206BD">
        <w:rPr>
          <w:i/>
        </w:rPr>
        <w:t xml:space="preserve"> Not In Labor Force</w:t>
      </w:r>
      <w:r w:rsidR="00B664C2">
        <w:rPr>
          <w:i/>
        </w:rPr>
        <w:t>, and</w:t>
      </w:r>
      <w:r w:rsidR="008757C3">
        <w:t xml:space="preserve"> </w:t>
      </w:r>
      <w:r w:rsidR="008757C3" w:rsidRPr="00496E08">
        <w:rPr>
          <w:i/>
        </w:rPr>
        <w:t>“What is your marital status?”</w:t>
      </w:r>
      <w:r w:rsidR="00520E76">
        <w:t xml:space="preserve"> </w:t>
      </w:r>
      <w:r w:rsidR="00C206BD">
        <w:t xml:space="preserve">recoded as </w:t>
      </w:r>
      <w:r w:rsidR="00434596" w:rsidRPr="00496E08">
        <w:rPr>
          <w:i/>
        </w:rPr>
        <w:t xml:space="preserve">Married/Cohabitating” </w:t>
      </w:r>
      <w:r w:rsidR="00434596" w:rsidRPr="00236847">
        <w:rPr>
          <w:i/>
        </w:rPr>
        <w:t>(yes = 1, no = 0)</w:t>
      </w:r>
      <w:r w:rsidR="00434596" w:rsidRPr="00496E08">
        <w:rPr>
          <w:i/>
        </w:rPr>
        <w:t xml:space="preserve">, “Divorced/Separated/Widowed” </w:t>
      </w:r>
      <w:r w:rsidR="00434596" w:rsidRPr="00236847">
        <w:rPr>
          <w:i/>
        </w:rPr>
        <w:t>(yes = 1, no = 0)</w:t>
      </w:r>
      <w:r w:rsidR="00434596" w:rsidRPr="00496E08">
        <w:rPr>
          <w:i/>
        </w:rPr>
        <w:t xml:space="preserve">, and “Never married” </w:t>
      </w:r>
      <w:r w:rsidR="00434596" w:rsidRPr="00236847">
        <w:rPr>
          <w:i/>
        </w:rPr>
        <w:t>(yes = 1, no = 0)</w:t>
      </w:r>
      <w:r w:rsidR="00806042">
        <w:t>.</w:t>
      </w:r>
    </w:p>
    <w:p w:rsidR="001C3252" w:rsidRDefault="00806042" w:rsidP="00496E08">
      <w:pPr>
        <w:spacing w:line="480" w:lineRule="auto"/>
        <w:ind w:firstLine="720"/>
      </w:pPr>
      <w:r>
        <w:t>H</w:t>
      </w:r>
      <w:r w:rsidR="002C7D0A">
        <w:t>ealth habits and health status were derived from the following questions</w:t>
      </w:r>
      <w:r w:rsidR="00DA5814">
        <w:t>; “</w:t>
      </w:r>
      <w:r w:rsidR="00DA5814" w:rsidRPr="00DA5814">
        <w:t xml:space="preserve">How often </w:t>
      </w:r>
      <w:r w:rsidR="00DA5814">
        <w:t xml:space="preserve">do you </w:t>
      </w:r>
      <w:r w:rsidR="00DA5814" w:rsidRPr="00DA5814">
        <w:t>garden/yardwork</w:t>
      </w:r>
      <w:r w:rsidR="00DA5814">
        <w:t>?”, “</w:t>
      </w:r>
      <w:r w:rsidR="00DA5814" w:rsidRPr="00DA5814">
        <w:t xml:space="preserve">How often </w:t>
      </w:r>
      <w:r w:rsidR="00DA5814">
        <w:t xml:space="preserve">do you engage in </w:t>
      </w:r>
      <w:r w:rsidR="00DA5814" w:rsidRPr="00DA5814">
        <w:t>sports/exercise</w:t>
      </w:r>
      <w:r w:rsidR="00DA5814">
        <w:t xml:space="preserve">?”, </w:t>
      </w:r>
      <w:r w:rsidR="006C030F">
        <w:t>“</w:t>
      </w:r>
      <w:r w:rsidR="006C030F" w:rsidRPr="006C030F">
        <w:t xml:space="preserve">How often </w:t>
      </w:r>
      <w:r w:rsidR="006C030F">
        <w:t xml:space="preserve">do you </w:t>
      </w:r>
      <w:r w:rsidR="006C030F" w:rsidRPr="006C030F">
        <w:t xml:space="preserve">take </w:t>
      </w:r>
      <w:r w:rsidR="006C030F" w:rsidRPr="006C030F">
        <w:lastRenderedPageBreak/>
        <w:t>walks</w:t>
      </w:r>
      <w:r w:rsidR="006C030F">
        <w:t>?” Responses were based on a 4-point Likert scale (often = 1, sometimes = 2, rarely = 3</w:t>
      </w:r>
      <w:r w:rsidR="00026577">
        <w:t>, never =4). Participants were asked to rate their physical and mental health. Responses were based on a 5-point Likert scale (excellent = 1, very good = 2, good =3, fair = 4, poor = 5). Mental health status was further assess through asking the following question</w:t>
      </w:r>
      <w:r w:rsidR="003749C5">
        <w:t>s</w:t>
      </w:r>
      <w:r w:rsidR="00026577">
        <w:t xml:space="preserve">; “What is your satisfaction with </w:t>
      </w:r>
      <w:r w:rsidR="00026577" w:rsidRPr="00026577">
        <w:t>life as a whole</w:t>
      </w:r>
      <w:r w:rsidR="00026577">
        <w:t>?” (very satisfied = 1, somewhat satisfied = 2, somewhat dissatisfied =3, very dissatisfied = 4)</w:t>
      </w:r>
      <w:r w:rsidR="003749C5">
        <w:t>, “Have you been diagnosed with any of the following, check all that apply;</w:t>
      </w:r>
      <w:r w:rsidR="00026577">
        <w:t xml:space="preserve"> </w:t>
      </w:r>
      <w:r w:rsidR="003749C5">
        <w:t>“</w:t>
      </w:r>
      <w:r w:rsidR="00026577" w:rsidRPr="00026577">
        <w:t>DSM-IV Major Depressive Episode (Lifetime)</w:t>
      </w:r>
      <w:r w:rsidR="003749C5">
        <w:t>”, “</w:t>
      </w:r>
      <w:r w:rsidR="003749C5" w:rsidRPr="003749C5">
        <w:t>DSM-IV Generalized Anxiety Disorder (LifeT)</w:t>
      </w:r>
      <w:r w:rsidR="003749C5">
        <w:t>”, “</w:t>
      </w:r>
      <w:r w:rsidR="003749C5" w:rsidRPr="003749C5">
        <w:t>DSM-IV Major Depressive Episode (12Mo)</w:t>
      </w:r>
      <w:r w:rsidR="003749C5">
        <w:t xml:space="preserve">”, </w:t>
      </w:r>
      <w:r w:rsidR="00657292">
        <w:t xml:space="preserve">and </w:t>
      </w:r>
      <w:r w:rsidR="003749C5">
        <w:t>“</w:t>
      </w:r>
      <w:r w:rsidR="003749C5" w:rsidRPr="003749C5">
        <w:t>DSM-IV Generalized Anxiety Disorder (12Mo)</w:t>
      </w:r>
      <w:r w:rsidR="00657292">
        <w:t xml:space="preserve">”. Responses were </w:t>
      </w:r>
      <w:r w:rsidR="00657292" w:rsidRPr="00657292">
        <w:t xml:space="preserve">coded </w:t>
      </w:r>
      <w:r w:rsidR="00657292">
        <w:t xml:space="preserve">as </w:t>
      </w:r>
      <w:r w:rsidR="00657292" w:rsidRPr="00657292">
        <w:t>dichotomous variable</w:t>
      </w:r>
      <w:r w:rsidR="00657292">
        <w:t>s</w:t>
      </w:r>
      <w:r w:rsidR="00657292" w:rsidRPr="00657292">
        <w:t xml:space="preserve"> (no</w:t>
      </w:r>
      <w:r w:rsidR="00657292">
        <w:t>t endorsed = 0, endorsed</w:t>
      </w:r>
      <w:r w:rsidR="00657292" w:rsidRPr="00657292">
        <w:t xml:space="preserve"> =1).</w:t>
      </w:r>
    </w:p>
    <w:p w:rsidR="001C3252" w:rsidRDefault="001C3252" w:rsidP="00CC1225">
      <w:pPr>
        <w:spacing w:line="480" w:lineRule="auto"/>
      </w:pPr>
      <w:r>
        <w:t>Interpersonal</w:t>
      </w:r>
    </w:p>
    <w:p w:rsidR="001C3252" w:rsidRDefault="00112C30" w:rsidP="00496E08">
      <w:pPr>
        <w:spacing w:line="480" w:lineRule="auto"/>
        <w:ind w:firstLine="720"/>
      </w:pPr>
      <w:r w:rsidRPr="001672C3">
        <w:t>Social support questions and questions relating to race and ethnicity were</w:t>
      </w:r>
      <w:r w:rsidR="00DA41ED" w:rsidRPr="001672C3">
        <w:t xml:space="preserve"> </w:t>
      </w:r>
      <w:r w:rsidRPr="001672C3">
        <w:t xml:space="preserve">used as measures for </w:t>
      </w:r>
      <w:r w:rsidR="00992545" w:rsidRPr="001672C3">
        <w:t xml:space="preserve">the </w:t>
      </w:r>
      <w:r w:rsidRPr="001672C3">
        <w:t>interpersonal</w:t>
      </w:r>
      <w:r w:rsidR="00DA41ED" w:rsidRPr="001672C3">
        <w:t xml:space="preserve"> </w:t>
      </w:r>
      <w:r w:rsidR="00992545" w:rsidRPr="001672C3">
        <w:t>construct</w:t>
      </w:r>
      <w:r w:rsidRPr="001672C3">
        <w:t xml:space="preserve">. </w:t>
      </w:r>
      <w:r w:rsidR="00CC1225">
        <w:t xml:space="preserve">This sphere focuses on </w:t>
      </w:r>
      <w:r w:rsidR="00CC1225" w:rsidRPr="00CC1225">
        <w:t xml:space="preserve">relationships and social interactions </w:t>
      </w:r>
      <w:r w:rsidR="00657292">
        <w:t>that can impact behavior</w:t>
      </w:r>
      <w:r w:rsidR="00CC1225">
        <w:t>.</w:t>
      </w:r>
      <w:r w:rsidR="00CC1225" w:rsidRPr="00CC1225">
        <w:t xml:space="preserve"> </w:t>
      </w:r>
      <w:r w:rsidR="00657292">
        <w:t>The following question was used as a proxy for social support and cultural; “Are you an o</w:t>
      </w:r>
      <w:r w:rsidR="00657292" w:rsidRPr="00657292">
        <w:t xml:space="preserve">fficial member of </w:t>
      </w:r>
      <w:r w:rsidR="00657292">
        <w:t xml:space="preserve">a </w:t>
      </w:r>
      <w:r w:rsidR="00657292" w:rsidRPr="00657292">
        <w:t>church</w:t>
      </w:r>
      <w:r w:rsidR="00657292">
        <w:t>?”. Responses were dichotomous (no = 0, yes =1). The further assess social interactions within society related to the construct of races the following questions were asked; “In the past mont</w:t>
      </w:r>
      <w:r w:rsidR="00657292" w:rsidRPr="00657292">
        <w:t>h</w:t>
      </w:r>
      <w:r w:rsidR="009F08A7">
        <w:t xml:space="preserve"> did </w:t>
      </w:r>
      <w:r w:rsidR="00657292" w:rsidRPr="00657292">
        <w:t>you/</w:t>
      </w:r>
      <w:r w:rsidR="009F08A7">
        <w:t xml:space="preserve">your </w:t>
      </w:r>
      <w:r w:rsidR="00657292" w:rsidRPr="00657292">
        <w:t xml:space="preserve">family </w:t>
      </w:r>
      <w:r w:rsidR="009F08A7">
        <w:t xml:space="preserve">have </w:t>
      </w:r>
      <w:r w:rsidR="00657292" w:rsidRPr="00657292">
        <w:t>race problems</w:t>
      </w:r>
      <w:r w:rsidR="009F08A7">
        <w:t xml:space="preserve"> (i.e. discrimination, prejudice)?”, which was a dichotomous variable and “The a</w:t>
      </w:r>
      <w:r w:rsidR="009F08A7" w:rsidRPr="009F08A7">
        <w:t>mount race problems upset you</w:t>
      </w:r>
      <w:r w:rsidR="009F08A7">
        <w:t>?” (a great deal = 1, only a little = 2, not at all = 3).</w:t>
      </w:r>
    </w:p>
    <w:p w:rsidR="001C3252" w:rsidRDefault="001C3252" w:rsidP="00CC1225">
      <w:pPr>
        <w:spacing w:line="480" w:lineRule="auto"/>
      </w:pPr>
      <w:r>
        <w:t>Community/Institutional</w:t>
      </w:r>
    </w:p>
    <w:p w:rsidR="00A9597B" w:rsidRPr="00CC1225" w:rsidRDefault="001C3252" w:rsidP="009A1EC8">
      <w:pPr>
        <w:spacing w:line="480" w:lineRule="auto"/>
        <w:ind w:firstLine="720"/>
      </w:pPr>
      <w:r>
        <w:t>Q</w:t>
      </w:r>
      <w:r w:rsidR="00112C30" w:rsidRPr="001672C3">
        <w:t xml:space="preserve">uestions addressing community crime, recreational space, and access to services were used as proxies for the community/institutional sphere of the SEM. </w:t>
      </w:r>
      <w:r w:rsidR="00CC1225">
        <w:t xml:space="preserve">The </w:t>
      </w:r>
      <w:r w:rsidR="00A33115">
        <w:t xml:space="preserve">construct of community/institutional sphere was derived through asking the questions focuses on assessing </w:t>
      </w:r>
      <w:r w:rsidR="00A33115">
        <w:lastRenderedPageBreak/>
        <w:t xml:space="preserve">access and land use. The </w:t>
      </w:r>
      <w:r w:rsidR="00D45D6A">
        <w:t xml:space="preserve">following dichotomous questions were </w:t>
      </w:r>
      <w:r w:rsidR="00A33115">
        <w:t xml:space="preserve">included in the analyses; </w:t>
      </w:r>
      <w:r w:rsidR="00D45D6A" w:rsidRPr="00496E08">
        <w:rPr>
          <w:i/>
        </w:rPr>
        <w:t>“</w:t>
      </w:r>
      <w:r w:rsidR="00A33115" w:rsidRPr="00496E08">
        <w:rPr>
          <w:i/>
        </w:rPr>
        <w:t>Are there p</w:t>
      </w:r>
      <w:r w:rsidR="00D45D6A" w:rsidRPr="00496E08">
        <w:rPr>
          <w:i/>
        </w:rPr>
        <w:t>ark/playgrounds/open space in neighborhood</w:t>
      </w:r>
      <w:r w:rsidR="00522074" w:rsidRPr="00496E08">
        <w:rPr>
          <w:i/>
        </w:rPr>
        <w:t>?</w:t>
      </w:r>
      <w:r w:rsidR="00A33115" w:rsidRPr="00496E08">
        <w:rPr>
          <w:i/>
        </w:rPr>
        <w:t>”, Is there a supermarket in neighborhood</w:t>
      </w:r>
      <w:r w:rsidR="00522074" w:rsidRPr="00496E08">
        <w:rPr>
          <w:i/>
        </w:rPr>
        <w:t>?</w:t>
      </w:r>
      <w:r w:rsidR="00A33115" w:rsidRPr="00496E08">
        <w:rPr>
          <w:i/>
        </w:rPr>
        <w:t>”, “Is there a medical clinic in neighborhood</w:t>
      </w:r>
      <w:r w:rsidR="00522074" w:rsidRPr="00496E08">
        <w:rPr>
          <w:i/>
        </w:rPr>
        <w:t>?</w:t>
      </w:r>
      <w:r w:rsidR="00A33115" w:rsidRPr="00496E08">
        <w:rPr>
          <w:i/>
        </w:rPr>
        <w:t>”, “Are you covered by employer health insurance</w:t>
      </w:r>
      <w:r w:rsidR="00522074" w:rsidRPr="00496E08">
        <w:rPr>
          <w:i/>
        </w:rPr>
        <w:t>?</w:t>
      </w:r>
      <w:r w:rsidR="00A33115" w:rsidRPr="00496E08">
        <w:rPr>
          <w:i/>
        </w:rPr>
        <w:t xml:space="preserve">”, </w:t>
      </w:r>
      <w:r w:rsidR="00522074" w:rsidRPr="00496E08">
        <w:rPr>
          <w:i/>
        </w:rPr>
        <w:t>“</w:t>
      </w:r>
      <w:r w:rsidR="00A33115" w:rsidRPr="00496E08">
        <w:rPr>
          <w:i/>
        </w:rPr>
        <w:t xml:space="preserve">Are you currently covered by government health insurance </w:t>
      </w:r>
      <w:r w:rsidR="00522074" w:rsidRPr="00496E08">
        <w:rPr>
          <w:i/>
        </w:rPr>
        <w:t>programs?”,</w:t>
      </w:r>
      <w:r w:rsidR="00A33115" w:rsidRPr="00496E08">
        <w:rPr>
          <w:i/>
        </w:rPr>
        <w:t xml:space="preserve"> </w:t>
      </w:r>
      <w:r w:rsidR="00522074" w:rsidRPr="00496E08">
        <w:rPr>
          <w:i/>
        </w:rPr>
        <w:t>“Are you c</w:t>
      </w:r>
      <w:r w:rsidR="00A33115" w:rsidRPr="00496E08">
        <w:rPr>
          <w:i/>
        </w:rPr>
        <w:t>overed by family's employer health ins</w:t>
      </w:r>
      <w:r w:rsidR="00522074" w:rsidRPr="00496E08">
        <w:rPr>
          <w:i/>
        </w:rPr>
        <w:t>urance?”</w:t>
      </w:r>
      <w:r w:rsidR="00A33115" w:rsidRPr="00496E08">
        <w:rPr>
          <w:i/>
        </w:rPr>
        <w:t xml:space="preserve"> </w:t>
      </w:r>
      <w:r w:rsidR="00522074" w:rsidRPr="00496E08">
        <w:rPr>
          <w:i/>
        </w:rPr>
        <w:t xml:space="preserve">“Have you </w:t>
      </w:r>
      <w:r w:rsidR="00A33115" w:rsidRPr="00496E08">
        <w:rPr>
          <w:i/>
        </w:rPr>
        <w:t>purchased health insurance directly</w:t>
      </w:r>
      <w:r w:rsidR="00522074" w:rsidRPr="00496E08">
        <w:rPr>
          <w:i/>
        </w:rPr>
        <w:t>?”</w:t>
      </w:r>
      <w:r w:rsidR="005D51DE">
        <w:t xml:space="preserve"> </w:t>
      </w:r>
      <w:r w:rsidR="00522074">
        <w:t xml:space="preserve">Responses were recorded as yes and no </w:t>
      </w:r>
      <w:r w:rsidR="00522074" w:rsidRPr="00496E08">
        <w:rPr>
          <w:i/>
        </w:rPr>
        <w:t>(yes = 1, no = 0)</w:t>
      </w:r>
      <w:r w:rsidR="00522074">
        <w:t>.</w:t>
      </w:r>
      <w:r w:rsidR="005D51DE">
        <w:t xml:space="preserve"> Three</w:t>
      </w:r>
      <w:r w:rsidR="00522074">
        <w:t xml:space="preserve"> additional questions relating to safety were included to assess access</w:t>
      </w:r>
      <w:r w:rsidR="005D51DE">
        <w:t xml:space="preserve"> and land use</w:t>
      </w:r>
      <w:r w:rsidR="00522074">
        <w:t xml:space="preserve">, as neighborhood crime can be a deterrent to engaging in outdoor leisure activities. </w:t>
      </w:r>
      <w:r w:rsidR="005D51DE">
        <w:t xml:space="preserve">The following questions were included for analyses; </w:t>
      </w:r>
      <w:r w:rsidR="005D51DE" w:rsidRPr="00004E63">
        <w:rPr>
          <w:i/>
        </w:rPr>
        <w:t>“Is there a police station in neighborhood?”</w:t>
      </w:r>
      <w:r w:rsidR="005D51DE">
        <w:t xml:space="preserve"> Responses were yes and no. The remain</w:t>
      </w:r>
      <w:r w:rsidR="004C10C2">
        <w:t>ing</w:t>
      </w:r>
      <w:r w:rsidR="005D51DE">
        <w:t xml:space="preserve"> questions were based on a 5- point and 4-point Likert scale respectively. </w:t>
      </w:r>
      <w:r w:rsidR="005D51DE" w:rsidRPr="00496E08">
        <w:rPr>
          <w:i/>
        </w:rPr>
        <w:t>“What is the f</w:t>
      </w:r>
      <w:r w:rsidR="00A33115" w:rsidRPr="00496E08">
        <w:rPr>
          <w:i/>
        </w:rPr>
        <w:t xml:space="preserve">requency of crime in </w:t>
      </w:r>
      <w:r w:rsidR="005D51DE" w:rsidRPr="00496E08">
        <w:rPr>
          <w:i/>
        </w:rPr>
        <w:t xml:space="preserve">your </w:t>
      </w:r>
      <w:r w:rsidR="00A33115" w:rsidRPr="00496E08">
        <w:rPr>
          <w:i/>
        </w:rPr>
        <w:t>neighborhood</w:t>
      </w:r>
      <w:r w:rsidR="005D51DE" w:rsidRPr="00496E08">
        <w:rPr>
          <w:i/>
        </w:rPr>
        <w:t>?” (very often, = 1, fairly often = 2, not too often = 3, hardly ever = 4, never = 5) “What is the s</w:t>
      </w:r>
      <w:r w:rsidR="00A33115" w:rsidRPr="00496E08">
        <w:rPr>
          <w:i/>
        </w:rPr>
        <w:t>eriousness of drug prob</w:t>
      </w:r>
      <w:r w:rsidR="005D51DE" w:rsidRPr="00496E08">
        <w:rPr>
          <w:i/>
        </w:rPr>
        <w:t>lem</w:t>
      </w:r>
      <w:r w:rsidR="00A33115" w:rsidRPr="00496E08">
        <w:rPr>
          <w:i/>
        </w:rPr>
        <w:t xml:space="preserve">s in </w:t>
      </w:r>
      <w:r w:rsidR="005D51DE" w:rsidRPr="00496E08">
        <w:rPr>
          <w:i/>
        </w:rPr>
        <w:t xml:space="preserve">your </w:t>
      </w:r>
      <w:r w:rsidR="00A33115" w:rsidRPr="00496E08">
        <w:rPr>
          <w:i/>
        </w:rPr>
        <w:t>neighborhood</w:t>
      </w:r>
      <w:r w:rsidR="00722B9A" w:rsidRPr="00496E08">
        <w:rPr>
          <w:i/>
        </w:rPr>
        <w:t>?” (very serious = 1, fairly serious = 2, not too serious = 3, not serious at all = 4)</w:t>
      </w:r>
      <w:r w:rsidR="00722B9A">
        <w:t>.</w:t>
      </w:r>
    </w:p>
    <w:p w:rsidR="009A1EC8" w:rsidRDefault="009A1EC8" w:rsidP="0044235A">
      <w:pPr>
        <w:spacing w:line="480" w:lineRule="auto"/>
        <w:outlineLvl w:val="0"/>
        <w:rPr>
          <w:b/>
        </w:rPr>
      </w:pPr>
      <w:bookmarkStart w:id="6" w:name="_Toc422929361"/>
    </w:p>
    <w:p w:rsidR="00C619B1" w:rsidRPr="001672C3" w:rsidRDefault="00C619B1" w:rsidP="0044235A">
      <w:pPr>
        <w:spacing w:line="480" w:lineRule="auto"/>
        <w:outlineLvl w:val="0"/>
        <w:rPr>
          <w:b/>
        </w:rPr>
      </w:pPr>
      <w:r w:rsidRPr="001672C3">
        <w:rPr>
          <w:b/>
        </w:rPr>
        <w:t>Statistical analysis</w:t>
      </w:r>
    </w:p>
    <w:p w:rsidR="00463503" w:rsidRDefault="00C619B1" w:rsidP="0044235A">
      <w:pPr>
        <w:spacing w:line="480" w:lineRule="auto"/>
        <w:outlineLvl w:val="0"/>
      </w:pPr>
      <w:r w:rsidRPr="001672C3">
        <w:rPr>
          <w:b/>
        </w:rPr>
        <w:tab/>
      </w:r>
      <w:bookmarkStart w:id="7" w:name="_Toc422929362"/>
      <w:bookmarkEnd w:id="6"/>
      <w:r w:rsidR="00463503">
        <w:rPr>
          <w:b/>
        </w:rPr>
        <w:t xml:space="preserve">Descriptive data. </w:t>
      </w:r>
      <w:r w:rsidR="00A53626" w:rsidRPr="001672C3">
        <w:t>Data w</w:t>
      </w:r>
      <w:r w:rsidR="00EF7E36" w:rsidRPr="001672C3">
        <w:t>as</w:t>
      </w:r>
      <w:r w:rsidR="00992545" w:rsidRPr="001672C3">
        <w:t xml:space="preserve"> </w:t>
      </w:r>
      <w:r w:rsidR="00A53626" w:rsidRPr="001672C3">
        <w:t>analyzed using IBM SPSS Statistics software for Windows version 20.0</w:t>
      </w:r>
      <w:r w:rsidR="00BA2B70">
        <w:t xml:space="preserve"> </w:t>
      </w:r>
      <w:r w:rsidR="00BA2B70" w:rsidRPr="00BA2B70">
        <w:t>(2011, Chicago, IL)</w:t>
      </w:r>
      <w:r w:rsidR="00EF7E36" w:rsidRPr="001672C3">
        <w:t>.</w:t>
      </w:r>
      <w:r w:rsidR="00A53626" w:rsidRPr="001672C3">
        <w:t xml:space="preserve"> Descriptive statistics</w:t>
      </w:r>
      <w:r w:rsidR="00DA41ED" w:rsidRPr="001672C3">
        <w:t xml:space="preserve"> </w:t>
      </w:r>
      <w:r w:rsidR="00A53626" w:rsidRPr="001672C3">
        <w:t xml:space="preserve">were </w:t>
      </w:r>
      <w:r w:rsidR="00D719FB" w:rsidRPr="001672C3">
        <w:t>performed</w:t>
      </w:r>
      <w:r w:rsidR="005536D0" w:rsidRPr="001672C3">
        <w:t xml:space="preserve"> </w:t>
      </w:r>
      <w:r w:rsidR="00A53626" w:rsidRPr="001672C3">
        <w:t>for demographic and behavioral characteristics of all African American females in the NSAL</w:t>
      </w:r>
      <w:r w:rsidR="003F00B6">
        <w:t>-SAQ</w:t>
      </w:r>
      <w:r w:rsidR="00A53626" w:rsidRPr="001672C3">
        <w:t xml:space="preserve"> dataset. </w:t>
      </w:r>
      <w:bookmarkEnd w:id="7"/>
    </w:p>
    <w:p w:rsidR="00463503" w:rsidRPr="00463503" w:rsidRDefault="00463503" w:rsidP="00496E08">
      <w:pPr>
        <w:spacing w:line="480" w:lineRule="auto"/>
        <w:ind w:firstLine="720"/>
        <w:outlineLvl w:val="0"/>
      </w:pPr>
      <w:r w:rsidRPr="00496E08">
        <w:rPr>
          <w:b/>
        </w:rPr>
        <w:t>Linear regression</w:t>
      </w:r>
      <w:r w:rsidRPr="00463503">
        <w:t xml:space="preserve">. Variables used for simple linear regression were determined based on </w:t>
      </w:r>
      <w:r>
        <w:t>SEM</w:t>
      </w:r>
      <w:r w:rsidRPr="00463503">
        <w:t xml:space="preserve"> </w:t>
      </w:r>
      <w:r>
        <w:t>spheres of influence</w:t>
      </w:r>
      <w:r w:rsidRPr="00463503">
        <w:t xml:space="preserve"> (</w:t>
      </w:r>
      <w:r>
        <w:t>intrapersonal, interpersonal, and community/institutional</w:t>
      </w:r>
      <w:r w:rsidRPr="00463503">
        <w:t>). Simple linear regression analyses were used to determine statistically significant variables. Variables not reaching significance (p &lt; .05) were excluded from model</w:t>
      </w:r>
      <w:r w:rsidR="009F08A7">
        <w:t xml:space="preserve"> 1</w:t>
      </w:r>
      <w:r w:rsidRPr="00463503">
        <w:t>.</w:t>
      </w:r>
    </w:p>
    <w:p w:rsidR="00A9597B" w:rsidRPr="001672C3" w:rsidRDefault="009F08A7" w:rsidP="00496E08">
      <w:pPr>
        <w:spacing w:line="480" w:lineRule="auto"/>
        <w:ind w:firstLine="720"/>
        <w:outlineLvl w:val="0"/>
      </w:pPr>
      <w:r w:rsidRPr="009A1EC8">
        <w:rPr>
          <w:b/>
        </w:rPr>
        <w:lastRenderedPageBreak/>
        <w:t>Multivariable models</w:t>
      </w:r>
      <w:r w:rsidRPr="009F08A7">
        <w:t xml:space="preserve">. </w:t>
      </w:r>
      <w:r w:rsidR="00A53626" w:rsidRPr="001672C3">
        <w:t xml:space="preserve">Multiple linear regression </w:t>
      </w:r>
      <w:r w:rsidR="005536D0" w:rsidRPr="001672C3">
        <w:t xml:space="preserve">analysis </w:t>
      </w:r>
      <w:r w:rsidR="00A53626" w:rsidRPr="001672C3">
        <w:t xml:space="preserve">was used to examine the effects of SEM measures on BMI. Two models were developed from several measures that related to the SEM spheres of influence. The first model was established from statistically significant variables in the linear regression analyses. SEM measures with </w:t>
      </w:r>
      <w:r w:rsidR="00A53626" w:rsidRPr="001672C3">
        <w:rPr>
          <w:i/>
        </w:rPr>
        <w:t>p</w:t>
      </w:r>
      <w:r w:rsidR="00A53626" w:rsidRPr="001672C3">
        <w:t xml:space="preserve"> &lt; .05 were included in model 1.  </w:t>
      </w:r>
      <w:bookmarkStart w:id="8" w:name="_Toc422928194"/>
      <w:bookmarkStart w:id="9" w:name="_Toc422929363"/>
      <w:r w:rsidR="00A53626" w:rsidRPr="001672C3">
        <w:t>Model 2 included all the model 1 variables in addition to two SEM measures of the interpersonal sphere, which included social support (church membership) and culture (race problems).</w:t>
      </w:r>
      <w:r w:rsidR="00C5003C">
        <w:t xml:space="preserve"> Additionally, </w:t>
      </w:r>
      <w:r w:rsidR="00FD7EDC">
        <w:t>measures for life satisfaction, depression, gardening, and access to health insurance were included in model 2.</w:t>
      </w:r>
      <w:r w:rsidR="00A53626" w:rsidRPr="001672C3">
        <w:t xml:space="preserve"> Adjusted R</w:t>
      </w:r>
      <w:r w:rsidR="00A53626" w:rsidRPr="001672C3">
        <w:rPr>
          <w:vertAlign w:val="superscript"/>
        </w:rPr>
        <w:t>2</w:t>
      </w:r>
      <w:r w:rsidR="00A53626" w:rsidRPr="001672C3">
        <w:t xml:space="preserve"> (R</w:t>
      </w:r>
      <w:r w:rsidR="00A53626" w:rsidRPr="001672C3">
        <w:rPr>
          <w:vertAlign w:val="superscript"/>
        </w:rPr>
        <w:t>2</w:t>
      </w:r>
      <w:r w:rsidR="00A53626" w:rsidRPr="001672C3">
        <w:rPr>
          <w:vertAlign w:val="subscript"/>
        </w:rPr>
        <w:t>adj</w:t>
      </w:r>
      <w:r w:rsidR="00A53626" w:rsidRPr="001672C3">
        <w:t>) was used to calculate the proportion of variation between the two models. The most predictive model was determined by comparing standardized coefficients (β) and R</w:t>
      </w:r>
      <w:r w:rsidR="00A53626" w:rsidRPr="001672C3">
        <w:rPr>
          <w:vertAlign w:val="superscript"/>
        </w:rPr>
        <w:t>2</w:t>
      </w:r>
      <w:r w:rsidR="00A53626" w:rsidRPr="001672C3">
        <w:rPr>
          <w:vertAlign w:val="subscript"/>
        </w:rPr>
        <w:t>adj</w:t>
      </w:r>
      <w:r w:rsidR="00A53626" w:rsidRPr="001672C3">
        <w:t xml:space="preserve"> values.</w:t>
      </w:r>
      <w:bookmarkEnd w:id="8"/>
      <w:bookmarkEnd w:id="9"/>
      <w:r w:rsidR="00A53626" w:rsidRPr="001672C3">
        <w:t xml:space="preserve"> </w:t>
      </w:r>
    </w:p>
    <w:p w:rsidR="00A53626" w:rsidRDefault="00742157" w:rsidP="0044235A">
      <w:pPr>
        <w:spacing w:line="480" w:lineRule="auto"/>
        <w:ind w:left="3600"/>
        <w:outlineLvl w:val="0"/>
        <w:rPr>
          <w:b/>
        </w:rPr>
      </w:pPr>
      <w:bookmarkStart w:id="10" w:name="_Toc422929365"/>
      <w:r w:rsidRPr="001672C3">
        <w:rPr>
          <w:b/>
        </w:rPr>
        <w:t>RESULTS</w:t>
      </w:r>
      <w:bookmarkEnd w:id="10"/>
    </w:p>
    <w:p w:rsidR="00A9597B" w:rsidRPr="001672C3" w:rsidRDefault="00A53626" w:rsidP="0044235A">
      <w:pPr>
        <w:spacing w:line="480" w:lineRule="auto"/>
      </w:pPr>
      <w:r w:rsidRPr="001672C3">
        <w:tab/>
        <w:t>Table 1 presents demographics for this study. All participants were African American females (</w:t>
      </w:r>
      <w:r w:rsidRPr="001672C3">
        <w:rPr>
          <w:i/>
        </w:rPr>
        <w:t>N = 2100</w:t>
      </w:r>
      <w:r w:rsidRPr="001672C3">
        <w:t>). Participants were between the age of 18-94 years and had an average age of 42.72 years (</w:t>
      </w:r>
      <w:r w:rsidRPr="001672C3">
        <w:rPr>
          <w:i/>
        </w:rPr>
        <w:t>SD =16.19</w:t>
      </w:r>
      <w:r w:rsidRPr="001672C3">
        <w:t>). The majority of participants were not married/cohabitating with 67.5% reporting being divorced/separated/widowed or never married. Approximately 74% of the sample had at least a high school education. Household income ranged from $0 to $200,000, with an average of $27,929. Approximately 57% of the sample had a household income of $25,000 or less, with an additional 18% reporting earning $25,000 to $39,999. Participants reported work status with 63% indicating being employed. Participants BMI ranged from 18.50 to 57.93, with mean BMI of 29.66 (</w:t>
      </w:r>
      <w:r w:rsidRPr="001672C3">
        <w:rPr>
          <w:i/>
        </w:rPr>
        <w:t>SD =6.74</w:t>
      </w:r>
      <w:r w:rsidRPr="001672C3">
        <w:t>) for the total sample. Normal weight respondents mean age and BMI were 40.27 (</w:t>
      </w:r>
      <w:r w:rsidRPr="001672C3">
        <w:rPr>
          <w:i/>
        </w:rPr>
        <w:t>SD =16.83</w:t>
      </w:r>
      <w:r w:rsidRPr="001672C3">
        <w:t>) and 22.48 (</w:t>
      </w:r>
      <w:r w:rsidRPr="001672C3">
        <w:rPr>
          <w:i/>
        </w:rPr>
        <w:t>SD =1.70</w:t>
      </w:r>
      <w:r w:rsidRPr="001672C3">
        <w:t>) respectively. Overweight/obese respondents mean age and BMI were 43.69 (</w:t>
      </w:r>
      <w:r w:rsidRPr="001672C3">
        <w:rPr>
          <w:i/>
        </w:rPr>
        <w:t>SD =15.83</w:t>
      </w:r>
      <w:r w:rsidRPr="001672C3">
        <w:t>) and 32.4773 (</w:t>
      </w:r>
      <w:r w:rsidRPr="001672C3">
        <w:rPr>
          <w:i/>
        </w:rPr>
        <w:t xml:space="preserve">SD </w:t>
      </w:r>
      <w:r w:rsidRPr="001672C3">
        <w:rPr>
          <w:i/>
        </w:rPr>
        <w:lastRenderedPageBreak/>
        <w:t>=5.821</w:t>
      </w:r>
      <w:r w:rsidRPr="001672C3">
        <w:t xml:space="preserve">), difference between normal weight and overweight/obese respondents were statistically significant for both age and BMI. </w:t>
      </w:r>
      <w:r w:rsidR="00747E07" w:rsidRPr="001672C3">
        <w:t>(Insert Table 1)</w:t>
      </w:r>
    </w:p>
    <w:p w:rsidR="00A53626" w:rsidRPr="001672C3" w:rsidRDefault="00A53626" w:rsidP="0044235A">
      <w:pPr>
        <w:spacing w:line="480" w:lineRule="auto"/>
      </w:pPr>
      <w:r w:rsidRPr="001672C3">
        <w:rPr>
          <w:b/>
        </w:rPr>
        <w:t>Multivariable models</w:t>
      </w:r>
    </w:p>
    <w:p w:rsidR="00496E08" w:rsidRDefault="009A1EC8" w:rsidP="009A1EC8">
      <w:pPr>
        <w:spacing w:line="480" w:lineRule="auto"/>
        <w:ind w:firstLine="720"/>
        <w:outlineLvl w:val="0"/>
      </w:pPr>
      <w:r w:rsidRPr="001672C3">
        <w:t>T</w:t>
      </w:r>
      <w:r>
        <w:t>hree</w:t>
      </w:r>
      <w:r w:rsidRPr="001672C3">
        <w:t xml:space="preserve"> </w:t>
      </w:r>
      <w:r w:rsidR="00A53626" w:rsidRPr="001672C3">
        <w:t xml:space="preserve">regression models were </w:t>
      </w:r>
      <w:r w:rsidR="007F6E24" w:rsidRPr="001672C3">
        <w:t>a</w:t>
      </w:r>
      <w:r w:rsidR="00D719FB" w:rsidRPr="001672C3">
        <w:t>pplied</w:t>
      </w:r>
      <w:r w:rsidR="00A53626" w:rsidRPr="001672C3">
        <w:t xml:space="preserve"> for BMI. In the multiple regression analyses </w:t>
      </w:r>
      <w:r>
        <w:t xml:space="preserve">all model </w:t>
      </w:r>
      <w:r w:rsidR="00A53626" w:rsidRPr="001672C3">
        <w:t xml:space="preserve">results are presented in Table </w:t>
      </w:r>
      <w:r w:rsidR="00991958">
        <w:t>3</w:t>
      </w:r>
      <w:r w:rsidR="00806042">
        <w:t xml:space="preserve">. </w:t>
      </w:r>
      <w:r w:rsidR="0029086D">
        <w:t>Model 1</w:t>
      </w:r>
      <w:r w:rsidR="0029086D" w:rsidRPr="0029086D">
        <w:t xml:space="preserve"> (Adj. R2 = .07</w:t>
      </w:r>
      <w:r>
        <w:t>2</w:t>
      </w:r>
      <w:r w:rsidR="0029086D" w:rsidRPr="0029086D">
        <w:t>) revealed that the SEM without the inclusion of the interpersonal sphere of influence, which excluded the measures race problems, upset by race problems, and church membership was better in its ability to predict BMI than model 2 (Adj. R2 = .0</w:t>
      </w:r>
      <w:r>
        <w:t>57</w:t>
      </w:r>
      <w:r w:rsidR="0029086D" w:rsidRPr="0029086D">
        <w:t xml:space="preserve">). </w:t>
      </w:r>
      <w:r>
        <w:t xml:space="preserve">Model 3 included all the study variables and was the least predictive (Adj R2 = .026). </w:t>
      </w:r>
      <w:r w:rsidR="00806042">
        <w:t>Model 1</w:t>
      </w:r>
      <w:r w:rsidR="00A53626" w:rsidRPr="001672C3">
        <w:t>show</w:t>
      </w:r>
      <w:r w:rsidR="00806042">
        <w:t>s</w:t>
      </w:r>
      <w:r w:rsidR="00A53626" w:rsidRPr="001672C3">
        <w:t xml:space="preserve"> completion of less than high school (</w:t>
      </w:r>
      <w:r w:rsidR="00A53626" w:rsidRPr="001672C3">
        <w:rPr>
          <w:i/>
        </w:rPr>
        <w:t>p</w:t>
      </w:r>
      <w:r w:rsidR="00A53626" w:rsidRPr="001672C3">
        <w:t xml:space="preserve"> = .000), completion of high school (</w:t>
      </w:r>
      <w:r w:rsidR="00A53626" w:rsidRPr="001672C3">
        <w:rPr>
          <w:i/>
        </w:rPr>
        <w:t>p</w:t>
      </w:r>
      <w:r w:rsidR="00A53626" w:rsidRPr="001672C3">
        <w:t xml:space="preserve"> = .000), completion of some college (</w:t>
      </w:r>
      <w:r w:rsidR="00A53626" w:rsidRPr="001672C3">
        <w:rPr>
          <w:i/>
        </w:rPr>
        <w:t>p</w:t>
      </w:r>
      <w:r w:rsidR="00A53626" w:rsidRPr="001672C3">
        <w:t xml:space="preserve"> = .01</w:t>
      </w:r>
      <w:r>
        <w:t>1</w:t>
      </w:r>
      <w:r w:rsidR="00A53626" w:rsidRPr="001672C3">
        <w:t>), household income (</w:t>
      </w:r>
      <w:r w:rsidR="00A53626" w:rsidRPr="001672C3">
        <w:rPr>
          <w:i/>
        </w:rPr>
        <w:t>p</w:t>
      </w:r>
      <w:r w:rsidR="00A53626" w:rsidRPr="001672C3">
        <w:t xml:space="preserve"> = .0</w:t>
      </w:r>
      <w:r>
        <w:t>05</w:t>
      </w:r>
      <w:r w:rsidR="00A53626" w:rsidRPr="001672C3">
        <w:t>), being married (</w:t>
      </w:r>
      <w:r w:rsidR="00A53626" w:rsidRPr="001672C3">
        <w:rPr>
          <w:i/>
        </w:rPr>
        <w:t>p</w:t>
      </w:r>
      <w:r w:rsidR="00A53626" w:rsidRPr="001672C3">
        <w:t xml:space="preserve"> = .00</w:t>
      </w:r>
      <w:r>
        <w:t>1</w:t>
      </w:r>
      <w:r w:rsidR="00A53626" w:rsidRPr="001672C3">
        <w:t>),</w:t>
      </w:r>
      <w:r w:rsidR="00806042">
        <w:t xml:space="preserve"> </w:t>
      </w:r>
      <w:r w:rsidR="00A53626" w:rsidRPr="001672C3">
        <w:t>engagement of sports/exercise (</w:t>
      </w:r>
      <w:r w:rsidR="00A53626" w:rsidRPr="001672C3">
        <w:rPr>
          <w:i/>
        </w:rPr>
        <w:t>p</w:t>
      </w:r>
      <w:r w:rsidR="00A53626" w:rsidRPr="001672C3">
        <w:t xml:space="preserve"> = .0</w:t>
      </w:r>
      <w:r>
        <w:t>3</w:t>
      </w:r>
      <w:r w:rsidR="00A53626" w:rsidRPr="001672C3">
        <w:t>9), physical health rating (</w:t>
      </w:r>
      <w:r w:rsidR="00A53626" w:rsidRPr="001672C3">
        <w:rPr>
          <w:i/>
        </w:rPr>
        <w:t>p</w:t>
      </w:r>
      <w:r w:rsidR="00A53626" w:rsidRPr="001672C3">
        <w:t xml:space="preserve"> = .000) and mental health rating (</w:t>
      </w:r>
      <w:r w:rsidR="00A53626" w:rsidRPr="001672C3">
        <w:rPr>
          <w:i/>
        </w:rPr>
        <w:t>p</w:t>
      </w:r>
      <w:r w:rsidR="00A53626" w:rsidRPr="001672C3">
        <w:t xml:space="preserve"> = .000) were statistically significant indicating </w:t>
      </w:r>
      <w:r w:rsidR="000B6C55">
        <w:t>a relationship</w:t>
      </w:r>
      <w:r w:rsidR="00A53626" w:rsidRPr="001672C3">
        <w:t xml:space="preserve"> with BMI. Model 1 </w:t>
      </w:r>
      <w:r w:rsidR="00D719FB" w:rsidRPr="001672C3">
        <w:t>indicated</w:t>
      </w:r>
      <w:r w:rsidR="00A53626" w:rsidRPr="001672C3">
        <w:t xml:space="preserve"> that household income was significant</w:t>
      </w:r>
      <w:r w:rsidR="007F6E24" w:rsidRPr="001672C3">
        <w:t>ly</w:t>
      </w:r>
      <w:r w:rsidR="00A53626" w:rsidRPr="001672C3">
        <w:t xml:space="preserve"> predictive of BMI. Decreases in household income increased BMI</w:t>
      </w:r>
      <w:r w:rsidR="0029086D">
        <w:t xml:space="preserve"> (β = -.</w:t>
      </w:r>
      <w:r>
        <w:t>076</w:t>
      </w:r>
      <w:r w:rsidR="0029086D">
        <w:t>)</w:t>
      </w:r>
      <w:r w:rsidR="00A53626" w:rsidRPr="001672C3">
        <w:t xml:space="preserve">. </w:t>
      </w:r>
      <w:r w:rsidR="00225EEC">
        <w:t xml:space="preserve">Additionally, lower levels of educational attainment </w:t>
      </w:r>
      <w:r w:rsidR="000B6C55">
        <w:t>and b</w:t>
      </w:r>
      <w:r w:rsidR="00A53626" w:rsidRPr="001672C3">
        <w:t xml:space="preserve">eing married </w:t>
      </w:r>
      <w:r w:rsidR="000B6C55">
        <w:t>were</w:t>
      </w:r>
      <w:r w:rsidR="00225EEC" w:rsidRPr="001672C3">
        <w:t xml:space="preserve"> </w:t>
      </w:r>
      <w:r w:rsidR="00A53626" w:rsidRPr="001672C3">
        <w:t>also significant predictor of BMI. Married individuals had a greater BMI compared to individuals who indicated they were single</w:t>
      </w:r>
      <w:r w:rsidR="0029086D">
        <w:t xml:space="preserve"> (</w:t>
      </w:r>
      <w:r w:rsidR="0029086D" w:rsidRPr="0029086D">
        <w:t>β =</w:t>
      </w:r>
      <w:r w:rsidR="0029086D">
        <w:t xml:space="preserve"> .08</w:t>
      </w:r>
      <w:r>
        <w:t>5</w:t>
      </w:r>
      <w:r w:rsidR="0029086D">
        <w:t>)</w:t>
      </w:r>
      <w:r w:rsidR="00A53626" w:rsidRPr="001672C3">
        <w:t xml:space="preserve">. Self-rated mental health and self-rated physical health were both predictive of BMI. The results indicated as self-rated mental health </w:t>
      </w:r>
      <w:r w:rsidR="001B3FD8">
        <w:t>in</w:t>
      </w:r>
      <w:r w:rsidR="00914075" w:rsidRPr="001672C3">
        <w:t xml:space="preserve">creased </w:t>
      </w:r>
      <w:r>
        <w:t xml:space="preserve">as </w:t>
      </w:r>
      <w:r w:rsidR="00A53626" w:rsidRPr="001672C3">
        <w:t>BMI increased</w:t>
      </w:r>
      <w:r w:rsidR="00914075">
        <w:t xml:space="preserve"> (β = </w:t>
      </w:r>
      <w:r w:rsidR="001B3FD8">
        <w:t>.</w:t>
      </w:r>
      <w:r w:rsidR="00914075">
        <w:t>088)</w:t>
      </w:r>
      <w:r w:rsidR="00A53626" w:rsidRPr="001672C3">
        <w:t xml:space="preserve">. </w:t>
      </w:r>
      <w:r w:rsidR="001B3FD8">
        <w:t>S</w:t>
      </w:r>
      <w:r w:rsidR="00A53626" w:rsidRPr="001672C3">
        <w:t>elf-rated physical health decreases showed an increase in BMI</w:t>
      </w:r>
      <w:r w:rsidR="001B3FD8">
        <w:t xml:space="preserve"> (β = -.20</w:t>
      </w:r>
      <w:r>
        <w:t>2</w:t>
      </w:r>
      <w:r w:rsidR="001B3FD8">
        <w:t>)</w:t>
      </w:r>
      <w:r w:rsidR="00A53626" w:rsidRPr="001672C3">
        <w:t xml:space="preserve">.  </w:t>
      </w:r>
      <w:bookmarkStart w:id="11" w:name="_Toc422929366"/>
      <w:r w:rsidR="00991958">
        <w:t>(Insert Table 1 &amp;2)</w:t>
      </w:r>
    </w:p>
    <w:p w:rsidR="00A53626" w:rsidRDefault="00742157" w:rsidP="009A1EC8">
      <w:pPr>
        <w:spacing w:line="480" w:lineRule="auto"/>
        <w:ind w:firstLine="720"/>
        <w:jc w:val="center"/>
        <w:outlineLvl w:val="0"/>
        <w:rPr>
          <w:b/>
        </w:rPr>
      </w:pPr>
      <w:r w:rsidRPr="001672C3">
        <w:rPr>
          <w:b/>
        </w:rPr>
        <w:t>DISCUSSION</w:t>
      </w:r>
      <w:bookmarkEnd w:id="11"/>
    </w:p>
    <w:p w:rsidR="00742157" w:rsidRPr="001672C3" w:rsidRDefault="00742157" w:rsidP="0044235A">
      <w:pPr>
        <w:spacing w:line="480" w:lineRule="auto"/>
        <w:ind w:left="2880" w:firstLine="720"/>
        <w:outlineLvl w:val="0"/>
        <w:rPr>
          <w:b/>
        </w:rPr>
      </w:pPr>
    </w:p>
    <w:p w:rsidR="005324F1" w:rsidRDefault="00A53626" w:rsidP="0044235A">
      <w:pPr>
        <w:spacing w:line="480" w:lineRule="auto"/>
        <w:ind w:firstLine="720"/>
      </w:pPr>
      <w:r w:rsidRPr="001672C3">
        <w:t xml:space="preserve">The current study purpose was to investigate the </w:t>
      </w:r>
      <w:r w:rsidR="007F6E24" w:rsidRPr="001672C3">
        <w:t>relationships bet</w:t>
      </w:r>
      <w:r w:rsidR="00D719FB" w:rsidRPr="001672C3">
        <w:t xml:space="preserve">ween </w:t>
      </w:r>
      <w:r w:rsidRPr="001672C3">
        <w:t xml:space="preserve">the social determinants of health </w:t>
      </w:r>
      <w:r w:rsidR="007F6E24" w:rsidRPr="001672C3">
        <w:t xml:space="preserve">and </w:t>
      </w:r>
      <w:r w:rsidRPr="001672C3">
        <w:t xml:space="preserve">BMI among African American women. The study used the </w:t>
      </w:r>
      <w:r w:rsidR="00DA24BC">
        <w:lastRenderedPageBreak/>
        <w:t>socioecological model (</w:t>
      </w:r>
      <w:r w:rsidRPr="001672C3">
        <w:t>SEM</w:t>
      </w:r>
      <w:r w:rsidR="00DA24BC">
        <w:t>)</w:t>
      </w:r>
      <w:r w:rsidRPr="001672C3">
        <w:t xml:space="preserve"> as the framework to examine the SODH. Data in this study indicated an association between BMI and variables on the intrapersonal and community/institutional levels of the SEM.  These findings were not surprising as other studies have reported similar results</w:t>
      </w:r>
      <w:r w:rsidR="0005764D">
        <w:t xml:space="preserve"> </w:t>
      </w:r>
      <w:r w:rsidR="0005764D" w:rsidRPr="0005764D">
        <w:t>(Black &amp; Mackinko, 2008; Cohen, Finch, Bower, &amp; Sastry, 2006; Foster &amp; Giles-Corti, 2008)</w:t>
      </w:r>
      <w:r w:rsidRPr="001672C3">
        <w:t xml:space="preserve">. </w:t>
      </w:r>
    </w:p>
    <w:p w:rsidR="005324F1" w:rsidRDefault="005324F1" w:rsidP="00496E08">
      <w:pPr>
        <w:spacing w:line="480" w:lineRule="auto"/>
        <w:ind w:firstLine="720"/>
        <w:jc w:val="center"/>
      </w:pPr>
      <w:r>
        <w:t>Intrapersonal sphere</w:t>
      </w:r>
    </w:p>
    <w:p w:rsidR="004E24A3" w:rsidRDefault="00A53626" w:rsidP="0044235A">
      <w:pPr>
        <w:spacing w:line="480" w:lineRule="auto"/>
        <w:ind w:firstLine="720"/>
      </w:pPr>
      <w:r w:rsidRPr="001672C3">
        <w:t>The intrapersonal sphere relates to variables such as, health habits (i.e. walking and exercise), health status (self-rated physical and mental health) psychological make-up (i.e. episodes of depression and anxiety), family situation, and demographics (i.e. race, gender, income, marital status, education, etc.) which influence personal health behaviors</w:t>
      </w:r>
      <w:r w:rsidR="0005764D">
        <w:t xml:space="preserve"> </w:t>
      </w:r>
      <w:r w:rsidR="0005764D" w:rsidRPr="0005764D">
        <w:t xml:space="preserve">(Sallis </w:t>
      </w:r>
      <w:r w:rsidR="0005764D">
        <w:t>and Glanz</w:t>
      </w:r>
      <w:r w:rsidR="0005764D" w:rsidRPr="0005764D">
        <w:t>., 2006)</w:t>
      </w:r>
      <w:r w:rsidRPr="001672C3">
        <w:t>.  Numerous research studies have assessed the intrapersonal sphere, playing particular close attention to income and education (SES) and health outcomes, finding an association between SES and physical activity, dietary intake, and utilization of care</w:t>
      </w:r>
      <w:r w:rsidR="0005764D">
        <w:t xml:space="preserve"> </w:t>
      </w:r>
      <w:r w:rsidR="0005764D" w:rsidRPr="00915877">
        <w:t>(Caprio et al., 2008)</w:t>
      </w:r>
      <w:r w:rsidRPr="001672C3">
        <w:t>. Kumanyika and Grier</w:t>
      </w:r>
      <w:r w:rsidR="0005764D">
        <w:t xml:space="preserve"> (2006)</w:t>
      </w:r>
      <w:r w:rsidRPr="001672C3">
        <w:t xml:space="preserve"> reported low-income individuals were more sedentary, had greater numbers of fast food outlets, fewer sources to procure healthy foods, greater incidence of crime, and fewer spaces to engage in physical activity. </w:t>
      </w:r>
    </w:p>
    <w:p w:rsidR="005324F1" w:rsidRPr="001672C3" w:rsidRDefault="005324F1" w:rsidP="00496E08">
      <w:pPr>
        <w:spacing w:line="480" w:lineRule="auto"/>
      </w:pPr>
      <w:r>
        <w:t>Socioeconomic Status</w:t>
      </w:r>
    </w:p>
    <w:p w:rsidR="00A263C6" w:rsidRDefault="00833B0B" w:rsidP="0044235A">
      <w:pPr>
        <w:spacing w:line="480" w:lineRule="auto"/>
        <w:ind w:firstLine="720"/>
      </w:pPr>
      <w:r>
        <w:t>S</w:t>
      </w:r>
      <w:r w:rsidRPr="001672C3">
        <w:t xml:space="preserve">ocioeconomic status </w:t>
      </w:r>
      <w:r>
        <w:t>(</w:t>
      </w:r>
      <w:r w:rsidR="00A263C6" w:rsidRPr="001672C3">
        <w:t>SES</w:t>
      </w:r>
      <w:r>
        <w:t>)</w:t>
      </w:r>
      <w:r w:rsidR="00A263C6" w:rsidRPr="001672C3">
        <w:t xml:space="preserve"> is a strong predictor of social determinants of health and has an inverse association with a number of health outcomes, such as obesity</w:t>
      </w:r>
      <w:r w:rsidR="00E77C85">
        <w:t xml:space="preserve"> </w:t>
      </w:r>
      <w:r w:rsidR="00E77C85" w:rsidRPr="00E77C85">
        <w:t>(Williams and Rucker, 1996)</w:t>
      </w:r>
      <w:r w:rsidR="00A263C6" w:rsidRPr="001672C3">
        <w:t>.</w:t>
      </w:r>
      <w:r w:rsidR="00807D7D">
        <w:rPr>
          <w:vertAlign w:val="superscript"/>
        </w:rPr>
        <w:t xml:space="preserve"> </w:t>
      </w:r>
      <w:r w:rsidR="00A53626" w:rsidRPr="001672C3">
        <w:t xml:space="preserve">We found </w:t>
      </w:r>
      <w:r w:rsidR="00E424CA">
        <w:t>a relationship</w:t>
      </w:r>
      <w:r w:rsidR="00A53626" w:rsidRPr="001672C3">
        <w:t xml:space="preserve"> between BMI and SES as defined simply by household income. Participants’ BMI showed an increase as the household income decreased. Low income communities, as noted previously, are plagued by crime, devoid of healthy food outlets, and high in environmental hazards predisposing residents to poor health</w:t>
      </w:r>
      <w:r w:rsidR="00E77C85">
        <w:t xml:space="preserve"> </w:t>
      </w:r>
      <w:r w:rsidR="00E77C85" w:rsidRPr="00E77C85">
        <w:t xml:space="preserve">(Tamayo, Herder, &amp; Rathmann, </w:t>
      </w:r>
      <w:r w:rsidR="00E77C85" w:rsidRPr="00E77C85">
        <w:lastRenderedPageBreak/>
        <w:t>2010; Williams &amp; Collins, 2001)</w:t>
      </w:r>
      <w:r w:rsidR="00A53626" w:rsidRPr="001672C3">
        <w:t>. African Americans often must survive in low income spaces, with approximately half of the African American population living at or below 200% of the poverty line</w:t>
      </w:r>
      <w:r w:rsidR="00E77C85">
        <w:t xml:space="preserve"> </w:t>
      </w:r>
      <w:r w:rsidR="00E77C85" w:rsidRPr="00E77C85">
        <w:t>(DeNavas-Walt &amp; Proctor, 2014; Kumanyika et al., 2007)</w:t>
      </w:r>
      <w:r w:rsidR="00A53626" w:rsidRPr="001672C3">
        <w:t xml:space="preserve">. </w:t>
      </w:r>
    </w:p>
    <w:p w:rsidR="005324F1" w:rsidRDefault="00A53626" w:rsidP="0044235A">
      <w:pPr>
        <w:spacing w:line="480" w:lineRule="auto"/>
        <w:ind w:firstLine="720"/>
      </w:pPr>
      <w:r w:rsidRPr="001672C3">
        <w:t xml:space="preserve">Education and employment are linked to SES as both are determinants for household income. </w:t>
      </w:r>
      <w:r w:rsidR="00E424CA">
        <w:t>In this study a relationship was found</w:t>
      </w:r>
      <w:r w:rsidRPr="001672C3">
        <w:t xml:space="preserve"> between education and </w:t>
      </w:r>
      <w:r w:rsidR="00E424CA">
        <w:t>BMI</w:t>
      </w:r>
      <w:r w:rsidRPr="001672C3">
        <w:t xml:space="preserve">. African American women with lower levels of education </w:t>
      </w:r>
      <w:r w:rsidR="00E424CA">
        <w:t>had</w:t>
      </w:r>
      <w:r w:rsidRPr="001672C3">
        <w:t xml:space="preserve"> a greater BMI. Other studies have reported an inverse relationship between education, and BMI</w:t>
      </w:r>
      <w:r w:rsidR="0005764D">
        <w:t xml:space="preserve"> (</w:t>
      </w:r>
      <w:r w:rsidR="0005764D" w:rsidRPr="001672C3">
        <w:t>Kumanyika and Grier</w:t>
      </w:r>
      <w:r w:rsidR="0005764D">
        <w:t xml:space="preserve">, </w:t>
      </w:r>
      <w:r w:rsidR="0005764D">
        <w:t>2006)</w:t>
      </w:r>
      <w:r w:rsidRPr="001672C3">
        <w:t>. Data showed that in the context of employment African American women that were employed had a greater BMI than women that were not in the labor force. This finding is counter intuitive, as other studies link employment to improvements in health outcomes due to increased income. However, it is plausible that for African American women employment exposes them more to work related stress</w:t>
      </w:r>
      <w:r w:rsidR="001E48C8" w:rsidRPr="001672C3">
        <w:t xml:space="preserve"> and racial microaggressions</w:t>
      </w:r>
      <w:r w:rsidRPr="001672C3">
        <w:t>. Bravemen, Egerter, and Williams</w:t>
      </w:r>
      <w:r w:rsidR="00E77C85">
        <w:t xml:space="preserve"> (2011)</w:t>
      </w:r>
      <w:r w:rsidRPr="001672C3">
        <w:t xml:space="preserve"> discussed the impact of employment on overall health citing health risk due to environmental hazards, lack of work place social supports, and lack of autonomy. </w:t>
      </w:r>
    </w:p>
    <w:p w:rsidR="005324F1" w:rsidRDefault="005324F1" w:rsidP="00496E08">
      <w:pPr>
        <w:spacing w:line="480" w:lineRule="auto"/>
      </w:pPr>
      <w:r>
        <w:t>Marital Status</w:t>
      </w:r>
    </w:p>
    <w:p w:rsidR="001672C3" w:rsidRDefault="00A53626" w:rsidP="0044235A">
      <w:pPr>
        <w:spacing w:line="480" w:lineRule="auto"/>
        <w:ind w:firstLine="720"/>
      </w:pPr>
      <w:r w:rsidRPr="001672C3">
        <w:t xml:space="preserve">The data showed that being married in comparison to being single was associated with increases in BMI, this find was statistically significant in model 1. Likewise, the data showed that being divorced also elevated BMI and this increase was slightly greater than that of married women, but did not reach the level of significance. The increase in BMI for married and divorce women in comparison to single women could be a spurious effect, with age being a confounding factor. </w:t>
      </w:r>
    </w:p>
    <w:p w:rsidR="005324F1" w:rsidRPr="001672C3" w:rsidRDefault="005324F1" w:rsidP="00496E08">
      <w:pPr>
        <w:spacing w:line="480" w:lineRule="auto"/>
      </w:pPr>
      <w:r>
        <w:t>Personal Health Habits</w:t>
      </w:r>
    </w:p>
    <w:p w:rsidR="00A53626" w:rsidRPr="001672C3" w:rsidRDefault="00A53626" w:rsidP="0044235A">
      <w:pPr>
        <w:spacing w:line="480" w:lineRule="auto"/>
        <w:ind w:firstLine="720"/>
        <w:rPr>
          <w:bCs/>
        </w:rPr>
      </w:pPr>
      <w:r w:rsidRPr="001672C3">
        <w:rPr>
          <w:bCs/>
        </w:rPr>
        <w:lastRenderedPageBreak/>
        <w:t>Data from this study showed the engagement in physical activity through sports or exercise to be predictive of BMI, this finding is similar to the current literature on physical activity and obesity</w:t>
      </w:r>
      <w:r w:rsidR="008304E7">
        <w:rPr>
          <w:bCs/>
        </w:rPr>
        <w:t xml:space="preserve"> </w:t>
      </w:r>
      <w:r w:rsidR="008304E7" w:rsidRPr="008304E7">
        <w:rPr>
          <w:bCs/>
        </w:rPr>
        <w:t>(Donnelly et al., 2009; Wing, 1999)</w:t>
      </w:r>
      <w:r w:rsidRPr="001672C3">
        <w:rPr>
          <w:bCs/>
        </w:rPr>
        <w:t>. The association of physical activity and BMI was a strong interaction within the study and was statistically significant within both the simple linear regression and the multivariate regression model. Intervention studies have demonstrated the importance of energy balance through physical activity and limiting poor quality food intake</w:t>
      </w:r>
      <w:r w:rsidR="008304E7">
        <w:rPr>
          <w:bCs/>
        </w:rPr>
        <w:t xml:space="preserve"> </w:t>
      </w:r>
      <w:r w:rsidR="008304E7">
        <w:rPr>
          <w:bCs/>
        </w:rPr>
        <w:t>(Murphy, Roger, &amp; Willams, 2013; Nicklas et al., 2003)</w:t>
      </w:r>
      <w:r w:rsidRPr="001672C3">
        <w:rPr>
          <w:bCs/>
        </w:rPr>
        <w:t xml:space="preserve">. </w:t>
      </w:r>
    </w:p>
    <w:p w:rsidR="005324F1" w:rsidRDefault="005324F1" w:rsidP="00496E08">
      <w:pPr>
        <w:spacing w:line="480" w:lineRule="auto"/>
        <w:ind w:firstLine="720"/>
        <w:jc w:val="center"/>
        <w:rPr>
          <w:bCs/>
        </w:rPr>
      </w:pPr>
      <w:r>
        <w:rPr>
          <w:bCs/>
        </w:rPr>
        <w:t>Community/Institutional</w:t>
      </w:r>
    </w:p>
    <w:p w:rsidR="00F16A0C" w:rsidRDefault="00F16A0C" w:rsidP="00F16A0C">
      <w:pPr>
        <w:spacing w:line="480" w:lineRule="auto"/>
        <w:ind w:firstLine="720"/>
        <w:rPr>
          <w:bCs/>
        </w:rPr>
      </w:pPr>
      <w:r>
        <w:t>Access to parks</w:t>
      </w:r>
      <w:r w:rsidR="001048B9">
        <w:t xml:space="preserve">, playgrounds, supermarkets, </w:t>
      </w:r>
      <w:r w:rsidR="003C16AE">
        <w:t xml:space="preserve">and </w:t>
      </w:r>
      <w:r w:rsidR="001048B9">
        <w:t>medical clinics</w:t>
      </w:r>
      <w:r w:rsidR="003C16AE">
        <w:t xml:space="preserve"> </w:t>
      </w:r>
      <w:r w:rsidRPr="001672C3">
        <w:rPr>
          <w:bCs/>
        </w:rPr>
        <w:t xml:space="preserve">were shown to have an </w:t>
      </w:r>
      <w:r w:rsidR="003C16AE">
        <w:rPr>
          <w:bCs/>
        </w:rPr>
        <w:t xml:space="preserve">inverse relationship to </w:t>
      </w:r>
      <w:r w:rsidRPr="001672C3">
        <w:rPr>
          <w:bCs/>
        </w:rPr>
        <w:t>BMI. The Black Women’s Health Study (BWHS) conducted during 1995-2009, showed an inverse relationship between access to healthy foods and weight gain</w:t>
      </w:r>
      <w:r w:rsidR="008304E7">
        <w:rPr>
          <w:bCs/>
        </w:rPr>
        <w:t xml:space="preserve"> </w:t>
      </w:r>
      <w:r w:rsidR="008304E7">
        <w:rPr>
          <w:bCs/>
        </w:rPr>
        <w:t>(Boggs et al., 2011)</w:t>
      </w:r>
      <w:r w:rsidRPr="001672C3">
        <w:rPr>
          <w:bCs/>
        </w:rPr>
        <w:t>. This relationship demonstrates the importance of access to supermarkets and other sources to purchase healthful foods and obesity. However, when variables representing issues of access to services and resources were included in a large multivariate model access did not predict BMI</w:t>
      </w:r>
      <w:r w:rsidR="003C16AE">
        <w:rPr>
          <w:bCs/>
        </w:rPr>
        <w:t xml:space="preserve"> </w:t>
      </w:r>
      <w:r w:rsidR="00807D7D">
        <w:rPr>
          <w:bCs/>
        </w:rPr>
        <w:t xml:space="preserve">in </w:t>
      </w:r>
      <w:r w:rsidR="003C16AE">
        <w:rPr>
          <w:bCs/>
        </w:rPr>
        <w:t xml:space="preserve">Table </w:t>
      </w:r>
      <w:r w:rsidR="00DC3CB8">
        <w:rPr>
          <w:bCs/>
        </w:rPr>
        <w:t>2</w:t>
      </w:r>
      <w:r w:rsidRPr="001672C3">
        <w:rPr>
          <w:bCs/>
        </w:rPr>
        <w:t xml:space="preserve">. </w:t>
      </w:r>
    </w:p>
    <w:p w:rsidR="00F16A0C" w:rsidRPr="001672C3" w:rsidRDefault="00F16A0C" w:rsidP="00F16A0C">
      <w:pPr>
        <w:spacing w:line="480" w:lineRule="auto"/>
        <w:rPr>
          <w:bCs/>
        </w:rPr>
      </w:pPr>
      <w:r>
        <w:rPr>
          <w:bCs/>
        </w:rPr>
        <w:t>Neighborhood Safety</w:t>
      </w:r>
    </w:p>
    <w:p w:rsidR="00A53626" w:rsidRDefault="00A53626" w:rsidP="0044235A">
      <w:pPr>
        <w:spacing w:line="480" w:lineRule="auto"/>
        <w:ind w:firstLine="720"/>
        <w:rPr>
          <w:bCs/>
        </w:rPr>
      </w:pPr>
      <w:r w:rsidRPr="001672C3">
        <w:rPr>
          <w:bCs/>
        </w:rPr>
        <w:t>This study’s results showed an association with BMI and having a police station or substation in the neighborhood only when analyzed alone</w:t>
      </w:r>
      <w:r w:rsidR="00DC3CB8">
        <w:rPr>
          <w:bCs/>
        </w:rPr>
        <w:t xml:space="preserve"> </w:t>
      </w:r>
      <w:r w:rsidR="00807D7D">
        <w:rPr>
          <w:bCs/>
        </w:rPr>
        <w:t xml:space="preserve">in </w:t>
      </w:r>
      <w:r w:rsidR="00DC3CB8">
        <w:rPr>
          <w:bCs/>
        </w:rPr>
        <w:t>Table 2</w:t>
      </w:r>
      <w:r w:rsidRPr="001672C3">
        <w:rPr>
          <w:bCs/>
        </w:rPr>
        <w:t xml:space="preserve">. </w:t>
      </w:r>
      <w:r w:rsidR="00F16A0C" w:rsidRPr="001672C3">
        <w:rPr>
          <w:bCs/>
        </w:rPr>
        <w:t>Safer neighborhoods have been linked to increased physical activity, social capital, and lower rates of obesity</w:t>
      </w:r>
      <w:r w:rsidR="00A92393">
        <w:rPr>
          <w:bCs/>
        </w:rPr>
        <w:t xml:space="preserve"> (</w:t>
      </w:r>
      <w:r w:rsidR="00A92393" w:rsidRPr="00A92393">
        <w:rPr>
          <w:bCs/>
        </w:rPr>
        <w:t xml:space="preserve">Saelens, Sallis, </w:t>
      </w:r>
      <w:r w:rsidR="00A92393">
        <w:rPr>
          <w:bCs/>
        </w:rPr>
        <w:t xml:space="preserve">and </w:t>
      </w:r>
      <w:r w:rsidR="00A92393" w:rsidRPr="00A92393">
        <w:rPr>
          <w:bCs/>
        </w:rPr>
        <w:t>Frank</w:t>
      </w:r>
      <w:r w:rsidR="00A92393">
        <w:rPr>
          <w:bCs/>
        </w:rPr>
        <w:t>, 2003)</w:t>
      </w:r>
      <w:r w:rsidR="00F16A0C" w:rsidRPr="001672C3">
        <w:rPr>
          <w:bCs/>
        </w:rPr>
        <w:t xml:space="preserve">. </w:t>
      </w:r>
      <w:r w:rsidRPr="001672C3">
        <w:rPr>
          <w:bCs/>
        </w:rPr>
        <w:t>The addition of other variables to the regression model eliminated the significance of police presence in predicting for BMI</w:t>
      </w:r>
      <w:r w:rsidR="00DC3CB8">
        <w:rPr>
          <w:bCs/>
        </w:rPr>
        <w:t xml:space="preserve"> Table 3</w:t>
      </w:r>
      <w:r w:rsidRPr="001672C3">
        <w:rPr>
          <w:bCs/>
        </w:rPr>
        <w:t>. There is a growing body of evidence that supports the relationship between crime and neighborhood cohesion</w:t>
      </w:r>
      <w:r w:rsidR="00A92393">
        <w:rPr>
          <w:bCs/>
        </w:rPr>
        <w:t xml:space="preserve"> </w:t>
      </w:r>
      <w:r w:rsidR="00A92393" w:rsidRPr="00A92393">
        <w:rPr>
          <w:bCs/>
        </w:rPr>
        <w:t>(Saelens, Sallis, and Frank, 2003)</w:t>
      </w:r>
      <w:r w:rsidRPr="001672C3">
        <w:rPr>
          <w:bCs/>
        </w:rPr>
        <w:t>.</w:t>
      </w:r>
      <w:r w:rsidR="00A92393" w:rsidRPr="001672C3" w:rsidDel="00A92393">
        <w:rPr>
          <w:bCs/>
          <w:vertAlign w:val="superscript"/>
        </w:rPr>
        <w:t xml:space="preserve"> </w:t>
      </w:r>
      <w:r w:rsidRPr="001672C3">
        <w:rPr>
          <w:bCs/>
        </w:rPr>
        <w:t xml:space="preserve"> It would stand to reason that the perception of an unsafe neighborhood </w:t>
      </w:r>
      <w:r w:rsidRPr="001672C3">
        <w:rPr>
          <w:bCs/>
        </w:rPr>
        <w:lastRenderedPageBreak/>
        <w:t xml:space="preserve">would reduce the likelihood of utilizing parks and playgrounds, but when placed in the large context of health social determinants police presence may be obscured by other variables.  </w:t>
      </w:r>
    </w:p>
    <w:p w:rsidR="000E0089" w:rsidRPr="001672C3" w:rsidRDefault="000E0089" w:rsidP="00496E08">
      <w:pPr>
        <w:spacing w:line="480" w:lineRule="auto"/>
        <w:ind w:firstLine="720"/>
        <w:jc w:val="center"/>
        <w:rPr>
          <w:bCs/>
        </w:rPr>
      </w:pPr>
      <w:r>
        <w:rPr>
          <w:bCs/>
        </w:rPr>
        <w:t>Race &amp; Obesity</w:t>
      </w:r>
    </w:p>
    <w:p w:rsidR="00A53626" w:rsidRPr="001672C3" w:rsidRDefault="00A53626" w:rsidP="0044235A">
      <w:pPr>
        <w:spacing w:line="480" w:lineRule="auto"/>
        <w:ind w:firstLine="720"/>
      </w:pPr>
      <w:r w:rsidRPr="001672C3">
        <w:rPr>
          <w:bCs/>
        </w:rPr>
        <w:t>In general, these find</w:t>
      </w:r>
      <w:r w:rsidR="00C5215F" w:rsidRPr="001672C3">
        <w:rPr>
          <w:bCs/>
        </w:rPr>
        <w:t>ing</w:t>
      </w:r>
      <w:r w:rsidRPr="001672C3">
        <w:rPr>
          <w:bCs/>
        </w:rPr>
        <w:t>s reflect the current body of evidence in obesity research. However, some inconsistencies emerged in the analysis of this data. In current African American women’s obesity research literature, SES and access to services are not the only factors that have been indicated as major contributors to obesity. Racial discrimination has been reported as a determinant of obesity</w:t>
      </w:r>
      <w:r w:rsidR="00E77C85">
        <w:rPr>
          <w:bCs/>
        </w:rPr>
        <w:t xml:space="preserve"> </w:t>
      </w:r>
      <w:r w:rsidR="00E77C85" w:rsidRPr="00E77C85">
        <w:rPr>
          <w:bCs/>
        </w:rPr>
        <w:t xml:space="preserve">(Williams </w:t>
      </w:r>
      <w:r w:rsidR="00E77C85">
        <w:rPr>
          <w:bCs/>
        </w:rPr>
        <w:t>and</w:t>
      </w:r>
      <w:r w:rsidR="00E77C85" w:rsidRPr="00E77C85">
        <w:rPr>
          <w:bCs/>
        </w:rPr>
        <w:t xml:space="preserve"> Rucker, 1996)</w:t>
      </w:r>
      <w:r w:rsidRPr="001672C3">
        <w:rPr>
          <w:bCs/>
        </w:rPr>
        <w:t>.</w:t>
      </w:r>
      <w:r w:rsidR="00807D7D" w:rsidRPr="001672C3">
        <w:rPr>
          <w:bCs/>
        </w:rPr>
        <w:t xml:space="preserve"> </w:t>
      </w:r>
      <w:r w:rsidR="00DC3CB8">
        <w:rPr>
          <w:bCs/>
        </w:rPr>
        <w:t xml:space="preserve">However, the variable </w:t>
      </w:r>
      <w:r w:rsidR="00DC3CB8" w:rsidRPr="009A1EC8">
        <w:rPr>
          <w:bCs/>
          <w:i/>
        </w:rPr>
        <w:t>“</w:t>
      </w:r>
      <w:r w:rsidRPr="009A1EC8">
        <w:rPr>
          <w:bCs/>
          <w:i/>
        </w:rPr>
        <w:t>Race problems</w:t>
      </w:r>
      <w:r w:rsidR="00DC3CB8" w:rsidRPr="009A1EC8">
        <w:rPr>
          <w:bCs/>
          <w:i/>
        </w:rPr>
        <w:t>”</w:t>
      </w:r>
      <w:r w:rsidRPr="001672C3">
        <w:rPr>
          <w:bCs/>
        </w:rPr>
        <w:t xml:space="preserve"> </w:t>
      </w:r>
      <w:r w:rsidR="00DC3CB8">
        <w:rPr>
          <w:bCs/>
        </w:rPr>
        <w:t>was not statistically significant in the linear regression and thus was not included in Model 1 (Table 2). The addition of this variable in Model 2 still did not achieve significance (Table 3).</w:t>
      </w:r>
      <w:r w:rsidRPr="001672C3">
        <w:rPr>
          <w:bCs/>
        </w:rPr>
        <w:t xml:space="preserve"> </w:t>
      </w:r>
      <w:r w:rsidRPr="001672C3">
        <w:t>Although, this study did not indicate an association with BMI and race problems other studies have indicated a relationship between the two</w:t>
      </w:r>
      <w:r w:rsidR="007C11D2">
        <w:t xml:space="preserve"> (Crozier,Yu, Coogan Bethea, Rosenberg, and Palmer, 2014; Hunt and Williams, 2011)</w:t>
      </w:r>
      <w:r w:rsidRPr="001672C3">
        <w:t>.</w:t>
      </w:r>
      <w:r w:rsidR="003F4255" w:rsidRPr="001672C3">
        <w:t xml:space="preserve"> A</w:t>
      </w:r>
      <w:r w:rsidRPr="001672C3">
        <w:t>lso, w</w:t>
      </w:r>
      <w:r w:rsidRPr="001672C3">
        <w:rPr>
          <w:bCs/>
        </w:rPr>
        <w:t xml:space="preserve">e did not find insurance coverage to be associated with BMI, nor did we find associations between BMI and involvement with a church. </w:t>
      </w:r>
    </w:p>
    <w:p w:rsidR="00A53626" w:rsidRPr="001672C3" w:rsidRDefault="00A53626" w:rsidP="0044235A">
      <w:pPr>
        <w:spacing w:line="480" w:lineRule="auto"/>
        <w:ind w:firstLine="720"/>
      </w:pPr>
      <w:r w:rsidRPr="001672C3">
        <w:t xml:space="preserve">Race is strongly related to SES, with national data reporting large income disparities between ethnic minorities and </w:t>
      </w:r>
      <w:r w:rsidR="00C83F9E" w:rsidRPr="001672C3">
        <w:t xml:space="preserve">European </w:t>
      </w:r>
      <w:r w:rsidR="00807D7D" w:rsidRPr="001672C3">
        <w:t>Americans</w:t>
      </w:r>
      <w:r w:rsidR="00E77C85">
        <w:t xml:space="preserve"> </w:t>
      </w:r>
      <w:r w:rsidR="00E77C85" w:rsidRPr="00E77C85">
        <w:t>(Williams and Rucker, 1996)</w:t>
      </w:r>
      <w:r w:rsidR="00E77C85">
        <w:t>.</w:t>
      </w:r>
      <w:r w:rsidR="00807D7D" w:rsidRPr="001672C3">
        <w:t xml:space="preserve"> </w:t>
      </w:r>
      <w:r w:rsidRPr="001672C3">
        <w:t>Health research in the past examined race from a biomedical perspective, but race now is being examined from a socio-cultural perspective</w:t>
      </w:r>
      <w:r w:rsidR="00E25A42">
        <w:t xml:space="preserve"> </w:t>
      </w:r>
      <w:r w:rsidR="00E25A42" w:rsidRPr="00E25A42">
        <w:t>(Kumanyika et al., 2007)</w:t>
      </w:r>
      <w:r w:rsidRPr="001672C3">
        <w:t>.</w:t>
      </w:r>
      <w:r w:rsidR="00807D7D" w:rsidRPr="001672C3">
        <w:t xml:space="preserve"> </w:t>
      </w:r>
      <w:r w:rsidRPr="001672C3">
        <w:t>This shift in how race is conceptualized in health research points to larger societal implications, rooted in economics and access. However, controlling for SES does not eliminate disproportionately elevated rates of obesity among African Americans and researchers have begun to point to the role of racism in the determinants of health</w:t>
      </w:r>
      <w:r w:rsidR="00887515" w:rsidRPr="00E77C85">
        <w:rPr>
          <w:bCs/>
        </w:rPr>
        <w:t xml:space="preserve">(Williams </w:t>
      </w:r>
      <w:r w:rsidR="00887515">
        <w:rPr>
          <w:bCs/>
        </w:rPr>
        <w:t>and</w:t>
      </w:r>
      <w:r w:rsidR="00887515" w:rsidRPr="00E77C85">
        <w:rPr>
          <w:bCs/>
        </w:rPr>
        <w:t xml:space="preserve"> Rucker, 1996)</w:t>
      </w:r>
      <w:r w:rsidRPr="001672C3">
        <w:t xml:space="preserve">. The inability of SES to account for variations within economic status between African Americans and </w:t>
      </w:r>
      <w:r w:rsidR="00D619DE">
        <w:t>European Americans</w:t>
      </w:r>
      <w:r w:rsidRPr="001672C3">
        <w:t xml:space="preserve"> and the </w:t>
      </w:r>
      <w:r w:rsidRPr="001672C3">
        <w:lastRenderedPageBreak/>
        <w:t>influence of racism have been noted by the HHS</w:t>
      </w:r>
      <w:r w:rsidR="00887515">
        <w:t xml:space="preserve"> </w:t>
      </w:r>
      <w:r w:rsidR="00887515" w:rsidRPr="00887515">
        <w:t>(U.S. Department of Health and Human Services, 2015)</w:t>
      </w:r>
      <w:r w:rsidR="003F4255" w:rsidRPr="001672C3">
        <w:t>. R</w:t>
      </w:r>
      <w:r w:rsidRPr="001672C3">
        <w:t xml:space="preserve">educing and/or eliminating health disparities are a leading goal for Healthy People 2020. In order to meet the established goal </w:t>
      </w:r>
      <w:r w:rsidR="00807D7D" w:rsidRPr="001672C3">
        <w:t>researchers,</w:t>
      </w:r>
      <w:r w:rsidRPr="001672C3">
        <w:t xml:space="preserve"> need a different approach to addressing disparities. Individual or biomedical interventions have been insufficient. Kumanyika et </w:t>
      </w:r>
      <w:r w:rsidR="00807D7D" w:rsidRPr="001672C3">
        <w:t>al</w:t>
      </w:r>
      <w:r w:rsidR="00887515">
        <w:t xml:space="preserve"> (2007)</w:t>
      </w:r>
      <w:r w:rsidR="00807D7D" w:rsidRPr="001672C3">
        <w:t xml:space="preserve"> </w:t>
      </w:r>
      <w:r w:rsidR="003F4255" w:rsidRPr="001672C3">
        <w:t>r</w:t>
      </w:r>
      <w:r w:rsidRPr="001672C3">
        <w:t>ecommends an approach that examines complex pathways of health. Central to this new focus is the knowledge that behaviors are determined by social, cultural, and environmental processes, and these are strongly defined by race/ethnicity</w:t>
      </w:r>
      <w:r w:rsidR="00E25A42">
        <w:t xml:space="preserve"> (</w:t>
      </w:r>
      <w:r w:rsidR="00E25A42" w:rsidRPr="00E25A42">
        <w:t>Kumanyika et al., 2007</w:t>
      </w:r>
      <w:r w:rsidR="00E25A42">
        <w:t>)</w:t>
      </w:r>
      <w:r w:rsidRPr="001672C3">
        <w:t>.</w:t>
      </w:r>
      <w:r w:rsidR="00807D7D" w:rsidRPr="001672C3">
        <w:t xml:space="preserve"> </w:t>
      </w:r>
      <w:r w:rsidRPr="001672C3">
        <w:t>Research should focus more on the role of these three determinants, examining the interactions of race/ethnicity, income, social status, and environment.</w:t>
      </w:r>
    </w:p>
    <w:p w:rsidR="00A53626" w:rsidRPr="001672C3" w:rsidRDefault="00A53626" w:rsidP="0044235A">
      <w:pPr>
        <w:spacing w:line="480" w:lineRule="auto"/>
        <w:rPr>
          <w:b/>
        </w:rPr>
      </w:pPr>
      <w:r w:rsidRPr="001672C3">
        <w:rPr>
          <w:b/>
        </w:rPr>
        <w:t>Limitations and Strengths</w:t>
      </w:r>
    </w:p>
    <w:p w:rsidR="008847A3" w:rsidRPr="001672C3" w:rsidRDefault="00A53626" w:rsidP="0044235A">
      <w:pPr>
        <w:spacing w:line="480" w:lineRule="auto"/>
        <w:ind w:firstLine="720"/>
      </w:pPr>
      <w:r w:rsidRPr="001672C3">
        <w:t>One of the major limitations of this study was that it relied on cross-sectional data, which represents a single point in time. The data collected were self-reported which it not as reliable due to underreporting and inaccurate reporting. It is possible that the measure used to examine race in this study was not specific or sensitive enough to discern the nuances of race, which encompass racism, racial discrimination, racial identity, and internalized stereotypes. Additionally, in trying to examine race further the use of the variable upset by race problems had a low response rate (</w:t>
      </w:r>
      <w:r w:rsidRPr="001672C3">
        <w:rPr>
          <w:i/>
        </w:rPr>
        <w:t>N = 151</w:t>
      </w:r>
      <w:r w:rsidRPr="001672C3">
        <w:t xml:space="preserve">). Along with the limitations, there were several study strengths. The use of such a large dataset analyzing multiple levels of the SEM makes this study unique. To my knowledge this is the first study to introduce three spheres of influence at one time for study using a nationally represented sample of adult African American females. Making use of this model as framework enabled the examination of the confluences of BMI, intrapersonal, interpersonal, and community/institutional. The current study outcome contributes to a </w:t>
      </w:r>
      <w:r w:rsidRPr="001672C3">
        <w:lastRenderedPageBreak/>
        <w:t>preliminary understanding of the relationships between the intrapersonal, interpersonal, and community/institutional spheres of influence.</w:t>
      </w:r>
    </w:p>
    <w:p w:rsidR="00A53626" w:rsidRPr="001672C3" w:rsidRDefault="00A53626" w:rsidP="0044235A">
      <w:pPr>
        <w:spacing w:line="480" w:lineRule="auto"/>
        <w:outlineLvl w:val="0"/>
        <w:rPr>
          <w:b/>
        </w:rPr>
      </w:pPr>
      <w:bookmarkStart w:id="12" w:name="_Toc422929367"/>
      <w:r w:rsidRPr="001672C3">
        <w:rPr>
          <w:b/>
        </w:rPr>
        <w:t>Conclusion</w:t>
      </w:r>
      <w:bookmarkEnd w:id="12"/>
    </w:p>
    <w:p w:rsidR="00A53626" w:rsidRPr="001672C3" w:rsidRDefault="00A53626" w:rsidP="0044235A">
      <w:pPr>
        <w:spacing w:line="480" w:lineRule="auto"/>
      </w:pPr>
      <w:r w:rsidRPr="001672C3">
        <w:tab/>
        <w:t>This study contributes to the body of knowledge on African American women and obesity through analyzing the data based on a multi-dimensional interconnected spheres of influence underpinned by the socioecological model. Through analysis of the NSAL data the role of psychosocial-cultural influences on obesity in a population that has one of the highest prevalence of obesity was able to be explored.</w:t>
      </w:r>
    </w:p>
    <w:p w:rsidR="00A53626" w:rsidRPr="001672C3" w:rsidRDefault="00A53626" w:rsidP="0044235A">
      <w:pPr>
        <w:spacing w:line="480" w:lineRule="auto"/>
        <w:rPr>
          <w:bCs/>
          <w:vertAlign w:val="superscript"/>
        </w:rPr>
      </w:pPr>
      <w:r w:rsidRPr="001672C3">
        <w:tab/>
        <w:t>Findings in this study indicate that intrapersonal and community influences have the greatest impacts on obesity rates among African American women. Specifically, physical health rating, mental health rating, educational attainment, being married, and household income had the greatest predictive strength with in model 1</w:t>
      </w:r>
      <w:r w:rsidR="00B16A00">
        <w:t>.</w:t>
      </w:r>
      <w:r w:rsidRPr="001672C3">
        <w:t xml:space="preserve"> Although, physical and mental health rating were the most significant predictors based on the coefficient, these measures were subjective ratings and the vast majority of participants responded positively to both ratings, indicating good to excellent ratings, 77.1% and 86.4% responding positively about mental health and physical health respectively. Educational achievement and means to improve economic outlook rarely appear in obesity research as a component of a weight loss/weight maintenance intervention program. Providing African American women with the resources needed to improve their financial circumstances, through higher educational attainment leads to increased access to parks, playgrounds, and supermarkets due to a greater earning capacity. Additionally, it is possible that improvements in earning capacity and education can increase self-efficacy and self-determination, which both have been correlated with improved dietary patterns and physical activity</w:t>
      </w:r>
      <w:r w:rsidR="00E25A42">
        <w:t xml:space="preserve"> </w:t>
      </w:r>
      <w:r w:rsidR="00E25A42" w:rsidRPr="00E25A42">
        <w:t>(Ryan, Patrick, Deci, &amp; Williams, 2008)</w:t>
      </w:r>
      <w:r w:rsidRPr="001672C3">
        <w:t xml:space="preserve">. Future analysis should focus on exploring the </w:t>
      </w:r>
      <w:r w:rsidRPr="001672C3">
        <w:lastRenderedPageBreak/>
        <w:t>relationships between SES, educational status, and obesity; playing special attention to the sociocultural structures that transect the spheres of influence. Additionally, researchers should work towards social restructuring through policies that promote an egalitarian society. Such a society would provide resources and access to the marginalized, allowing for improvements in health outcomes. It is important to remember that the construction of a social environment is based on educational opportunity, jobs, taxation, and housing; all which influences health behaviors indirectly</w:t>
      </w:r>
      <w:r w:rsidR="00E25A42">
        <w:t xml:space="preserve"> </w:t>
      </w:r>
      <w:r w:rsidR="00E25A42" w:rsidRPr="00E25A42">
        <w:t>(Sacks et. al., 2009)</w:t>
      </w:r>
      <w:r w:rsidR="00E25A42">
        <w:t>.</w:t>
      </w:r>
    </w:p>
    <w:p w:rsidR="00E12D26" w:rsidRDefault="00E12D26" w:rsidP="0044235A">
      <w:pPr>
        <w:spacing w:line="480" w:lineRule="auto"/>
        <w:sectPr w:rsidR="00E12D26" w:rsidSect="00805C95">
          <w:pgSz w:w="12240" w:h="15840"/>
          <w:pgMar w:top="1440" w:right="1440" w:bottom="1440" w:left="1440" w:header="720" w:footer="720" w:gutter="0"/>
          <w:lnNumType w:countBy="1" w:restart="continuous"/>
          <w:cols w:space="720"/>
          <w:docGrid w:linePitch="360"/>
        </w:sectPr>
      </w:pPr>
    </w:p>
    <w:p w:rsidR="00E12D26" w:rsidRPr="00915877" w:rsidRDefault="00E12D26" w:rsidP="00E12D26">
      <w:pPr>
        <w:spacing w:line="360" w:lineRule="auto"/>
        <w:jc w:val="center"/>
        <w:outlineLvl w:val="0"/>
        <w:rPr>
          <w:b/>
        </w:rPr>
      </w:pPr>
      <w:r w:rsidRPr="00915877">
        <w:rPr>
          <w:b/>
        </w:rPr>
        <w:lastRenderedPageBreak/>
        <w:t>References</w:t>
      </w:r>
    </w:p>
    <w:p w:rsidR="007C11D2" w:rsidRPr="00C75598" w:rsidRDefault="007C11D2" w:rsidP="00A92393">
      <w:pPr>
        <w:pStyle w:val="HTMLPreformatted"/>
        <w:shd w:val="clear" w:color="auto" w:fill="FFFFFF"/>
        <w:rPr>
          <w:rFonts w:ascii="Times New Roman" w:hAnsi="Times New Roman" w:cs="Times New Roman"/>
          <w:sz w:val="24"/>
          <w:szCs w:val="24"/>
        </w:rPr>
      </w:pPr>
      <w:r w:rsidRPr="00C75598">
        <w:rPr>
          <w:rFonts w:ascii="Times New Roman" w:hAnsi="Times New Roman" w:cs="Times New Roman"/>
          <w:sz w:val="24"/>
          <w:szCs w:val="24"/>
        </w:rPr>
        <w:t>Abraham PA, Kazman JB, Zeno SA, Deuster PA. Obesity and african americans: physiologic and behavioral pathways. ISRN Obesity. 2013;2013:314295. Published 2013 Jan 27. doi:10.1155/2013/314295</w:t>
      </w:r>
    </w:p>
    <w:p w:rsidR="007C11D2" w:rsidRDefault="007C11D2" w:rsidP="00A92393">
      <w:pPr>
        <w:pStyle w:val="HTMLPreformatted"/>
        <w:shd w:val="clear" w:color="auto" w:fill="FFFFFF"/>
      </w:pPr>
    </w:p>
    <w:p w:rsidR="00A8387D" w:rsidRDefault="00A8387D" w:rsidP="004548EF">
      <w:r w:rsidRPr="00A8387D">
        <w:t>Agyemang P, Powell-Wiley TM. Obesity and Black Women: Special Considerations Related to Genesis and Therapeutic Approaches. Current Cardiovascular Risk Reports. 2013;7(5):378-386.</w:t>
      </w:r>
    </w:p>
    <w:p w:rsidR="00A8387D" w:rsidRDefault="00A8387D" w:rsidP="004548EF"/>
    <w:p w:rsidR="004548EF" w:rsidRDefault="004548EF" w:rsidP="004548EF">
      <w:r>
        <w:t>Black JL, Macinko J. Neighborhoods and obesity. Nutrition Reviews. 2008;66(1), 2-20.</w:t>
      </w:r>
    </w:p>
    <w:p w:rsidR="004548EF" w:rsidRDefault="004548EF" w:rsidP="007C11D2"/>
    <w:p w:rsidR="007C11D2" w:rsidRPr="008444F9" w:rsidRDefault="007C11D2" w:rsidP="007C11D2">
      <w:r w:rsidRPr="008444F9">
        <w:t xml:space="preserve">Braveman P, Egerter S, Williams DR. The social determinants of health: coming of age. </w:t>
      </w:r>
      <w:r w:rsidRPr="008444F9">
        <w:rPr>
          <w:i/>
        </w:rPr>
        <w:t>Annual Review of Public Health</w:t>
      </w:r>
      <w:r w:rsidRPr="008444F9">
        <w:t xml:space="preserve">. 2011;32:381-398. </w:t>
      </w:r>
    </w:p>
    <w:p w:rsidR="007C11D2" w:rsidRDefault="007C11D2" w:rsidP="007C11D2">
      <w:pPr>
        <w:ind w:left="720" w:hanging="720"/>
      </w:pPr>
    </w:p>
    <w:p w:rsidR="007C11D2" w:rsidRDefault="00A92393" w:rsidP="00A92393">
      <w:pPr>
        <w:pStyle w:val="HTMLPreformatted"/>
        <w:shd w:val="clear" w:color="auto" w:fill="FFFFFF"/>
        <w:rPr>
          <w:rFonts w:ascii="Times New Roman" w:hAnsi="Times New Roman" w:cs="Times New Roman"/>
          <w:sz w:val="24"/>
          <w:szCs w:val="24"/>
          <w:bdr w:val="none" w:sz="0" w:space="0" w:color="auto" w:frame="1"/>
        </w:rPr>
      </w:pPr>
      <w:r w:rsidRPr="008444F9">
        <w:rPr>
          <w:rFonts w:ascii="Times New Roman" w:hAnsi="Times New Roman" w:cs="Times New Roman"/>
          <w:sz w:val="24"/>
          <w:szCs w:val="24"/>
        </w:rPr>
        <w:t xml:space="preserve">Breland JY, Fox AM, Horowitz CR, Leventhal H. Applying a common-sense approach to fighting obesity. </w:t>
      </w:r>
      <w:r w:rsidRPr="008444F9">
        <w:rPr>
          <w:rFonts w:ascii="Times New Roman" w:hAnsi="Times New Roman" w:cs="Times New Roman"/>
          <w:i/>
          <w:sz w:val="24"/>
          <w:szCs w:val="24"/>
        </w:rPr>
        <w:t xml:space="preserve">Journal of Obesity. </w:t>
      </w:r>
      <w:r w:rsidRPr="008444F9">
        <w:rPr>
          <w:rFonts w:ascii="Times New Roman" w:hAnsi="Times New Roman" w:cs="Times New Roman"/>
          <w:sz w:val="24"/>
          <w:szCs w:val="24"/>
        </w:rPr>
        <w:t>2012.</w:t>
      </w:r>
      <w:r>
        <w:rPr>
          <w:rFonts w:ascii="Times New Roman" w:hAnsi="Times New Roman" w:cs="Times New Roman"/>
          <w:sz w:val="24"/>
          <w:szCs w:val="24"/>
        </w:rPr>
        <w:t xml:space="preserve"> </w:t>
      </w:r>
      <w:hyperlink r:id="rId8" w:history="1">
        <w:r w:rsidRPr="00B772EE">
          <w:rPr>
            <w:rStyle w:val="Hyperlink"/>
            <w:rFonts w:ascii="Times New Roman" w:hAnsi="Times New Roman" w:cs="Times New Roman"/>
            <w:sz w:val="24"/>
            <w:szCs w:val="24"/>
          </w:rPr>
          <w:t>https://www.ncbi.nlm.nih.gov/pubmed/22811889</w:t>
        </w:r>
      </w:hyperlink>
      <w:r>
        <w:rPr>
          <w:rFonts w:ascii="Times New Roman" w:hAnsi="Times New Roman" w:cs="Times New Roman"/>
          <w:sz w:val="24"/>
          <w:szCs w:val="24"/>
        </w:rPr>
        <w:t xml:space="preserve">. </w:t>
      </w:r>
      <w:r w:rsidRPr="00735DF0">
        <w:rPr>
          <w:rFonts w:ascii="Times New Roman" w:hAnsi="Times New Roman" w:cs="Times New Roman"/>
          <w:sz w:val="24"/>
          <w:szCs w:val="24"/>
          <w:bdr w:val="none" w:sz="0" w:space="0" w:color="auto" w:frame="1"/>
        </w:rPr>
        <w:t xml:space="preserve">Published June 28, 2012. </w:t>
      </w:r>
      <w:r>
        <w:rPr>
          <w:rFonts w:ascii="Times New Roman" w:hAnsi="Times New Roman" w:cs="Times New Roman"/>
          <w:sz w:val="24"/>
          <w:szCs w:val="24"/>
          <w:bdr w:val="none" w:sz="0" w:space="0" w:color="auto" w:frame="1"/>
        </w:rPr>
        <w:t>Accessed April 5, 2015.</w:t>
      </w:r>
    </w:p>
    <w:p w:rsidR="007C11D2" w:rsidRDefault="007C11D2" w:rsidP="00A92393">
      <w:pPr>
        <w:pStyle w:val="HTMLPreformatted"/>
        <w:shd w:val="clear" w:color="auto" w:fill="FFFFFF"/>
        <w:rPr>
          <w:rFonts w:ascii="Times New Roman" w:hAnsi="Times New Roman" w:cs="Times New Roman"/>
          <w:sz w:val="24"/>
          <w:szCs w:val="24"/>
          <w:bdr w:val="none" w:sz="0" w:space="0" w:color="auto" w:frame="1"/>
        </w:rPr>
      </w:pPr>
    </w:p>
    <w:p w:rsidR="00A8387D" w:rsidRDefault="00A8387D" w:rsidP="004548EF">
      <w:r w:rsidRPr="00A8387D">
        <w:t>Boggs DA, Palmer JR, Spiegelman D, Stampfer MJ, Adams-Campbell LL, Rosenberg L. Dietary patterns and 14-year weight gain in African American women. American Journal of Clinical Nutrition. 2011;94(1), 381-98.</w:t>
      </w:r>
    </w:p>
    <w:p w:rsidR="00A8387D" w:rsidRDefault="00A8387D" w:rsidP="004548EF"/>
    <w:p w:rsidR="004548EF" w:rsidRDefault="004548EF" w:rsidP="004548EF">
      <w:r>
        <w:t>Caprio S, Daniel SR, Drewnowski A, et al. Influence of race, ethnicity and culture on childhood obesity: implications for prevention and treatment a consensus statement of shaping America’s health and the obesity society. Diabetes Care. 2008;31(11), 2211-2221.</w:t>
      </w:r>
    </w:p>
    <w:p w:rsidR="004548EF" w:rsidRDefault="004548EF" w:rsidP="004548EF"/>
    <w:p w:rsidR="00A92393" w:rsidRDefault="00A92393" w:rsidP="00A92393">
      <w:pPr>
        <w:pStyle w:val="HTMLPreformatted"/>
        <w:shd w:val="clear" w:color="auto" w:fill="FFFFFF"/>
        <w:rPr>
          <w:rFonts w:ascii="Times New Roman" w:hAnsi="Times New Roman" w:cs="Times New Roman"/>
          <w:sz w:val="24"/>
          <w:szCs w:val="24"/>
        </w:rPr>
      </w:pPr>
      <w:r w:rsidRPr="008444F9">
        <w:rPr>
          <w:rFonts w:ascii="Times New Roman" w:hAnsi="Times New Roman" w:cs="Times New Roman"/>
          <w:sz w:val="24"/>
          <w:szCs w:val="24"/>
          <w:bdr w:val="none" w:sz="0" w:space="0" w:color="auto" w:frame="1"/>
        </w:rPr>
        <w:t xml:space="preserve">Centers for Disease Control and Prevention (CDC). </w:t>
      </w:r>
      <w:r w:rsidRPr="008444F9">
        <w:rPr>
          <w:rFonts w:ascii="Times New Roman" w:hAnsi="Times New Roman" w:cs="Times New Roman"/>
          <w:sz w:val="24"/>
          <w:szCs w:val="24"/>
        </w:rPr>
        <w:t xml:space="preserve">Obesity prevalence among low-income, preschool-aged children in United States, 1998-2008. </w:t>
      </w:r>
      <w:r w:rsidRPr="008444F9">
        <w:rPr>
          <w:rFonts w:ascii="Times New Roman" w:hAnsi="Times New Roman" w:cs="Times New Roman"/>
          <w:i/>
          <w:sz w:val="24"/>
          <w:szCs w:val="24"/>
        </w:rPr>
        <w:t xml:space="preserve">Morbidity and Mortality Weekly Report. </w:t>
      </w:r>
      <w:r w:rsidRPr="008444F9">
        <w:rPr>
          <w:rFonts w:ascii="Times New Roman" w:hAnsi="Times New Roman" w:cs="Times New Roman"/>
          <w:sz w:val="24"/>
          <w:szCs w:val="24"/>
        </w:rPr>
        <w:t>2009;</w:t>
      </w:r>
      <w:r w:rsidRPr="008444F9">
        <w:rPr>
          <w:rFonts w:ascii="Times New Roman" w:hAnsi="Times New Roman" w:cs="Times New Roman"/>
          <w:i/>
          <w:sz w:val="24"/>
          <w:szCs w:val="24"/>
        </w:rPr>
        <w:t>58</w:t>
      </w:r>
      <w:r w:rsidRPr="008444F9">
        <w:rPr>
          <w:rFonts w:ascii="Times New Roman" w:hAnsi="Times New Roman" w:cs="Times New Roman"/>
          <w:sz w:val="24"/>
          <w:szCs w:val="24"/>
        </w:rPr>
        <w:t xml:space="preserve">(28), 769-773. </w:t>
      </w:r>
    </w:p>
    <w:p w:rsidR="00A92393" w:rsidRPr="008444F9" w:rsidRDefault="00A92393" w:rsidP="00A92393">
      <w:pPr>
        <w:pStyle w:val="HTMLPreformatted"/>
        <w:shd w:val="clear" w:color="auto" w:fill="FFFFFF"/>
        <w:rPr>
          <w:rFonts w:ascii="Times New Roman" w:hAnsi="Times New Roman" w:cs="Times New Roman"/>
          <w:sz w:val="24"/>
          <w:szCs w:val="24"/>
        </w:rPr>
      </w:pPr>
    </w:p>
    <w:p w:rsidR="004548EF" w:rsidRDefault="004548EF" w:rsidP="004548EF">
      <w:r>
        <w:t>Cohen DA, Finch BK, Bower A, Sastry N. Collective efficacy and obesity: the potential influence of social factors on health. Social Science &amp; Medicine. 2006;62(3), 769-778.</w:t>
      </w:r>
    </w:p>
    <w:p w:rsidR="004548EF" w:rsidRDefault="004548EF" w:rsidP="004548EF"/>
    <w:p w:rsidR="00A92393" w:rsidRDefault="00A92393" w:rsidP="00A92393">
      <w:r>
        <w:t>Cozier YC, Yu J, Coogan PF, Bethea TN, Rosenberg L, Palmer JR. Racism, segregation, and risk of obesity in the black women's health study. American Journal of Epidemiology. 2014;179(7), 875-883.</w:t>
      </w:r>
    </w:p>
    <w:p w:rsidR="00A92393" w:rsidRDefault="00A92393" w:rsidP="00A92393"/>
    <w:p w:rsidR="004548EF" w:rsidRDefault="004548EF" w:rsidP="004548EF">
      <w:r>
        <w:t>DeNavas-Walt C, Proctor BD. Income and poverty in the United States: 2013. U.S. Census Bureau. 2014; 1-88.</w:t>
      </w:r>
    </w:p>
    <w:p w:rsidR="004548EF" w:rsidRDefault="004548EF" w:rsidP="004548EF"/>
    <w:p w:rsidR="004548EF" w:rsidRDefault="004548EF" w:rsidP="004548EF">
      <w:r>
        <w:t>Donnelly JE, Blair SN, Jakicic JM, Manore MM, Rankin JW, Smith BK. American College of Sports Medicine position stand. Appropriate physical activity intervention strategies for weight loss and prevention of weight regain for adults. Medicine and Science in Sports and Exercise. 2009;41(2), 459-471.</w:t>
      </w:r>
    </w:p>
    <w:p w:rsidR="004548EF" w:rsidRDefault="004548EF" w:rsidP="004548EF"/>
    <w:p w:rsidR="007C11D2" w:rsidRDefault="007C11D2" w:rsidP="00A92393">
      <w:r w:rsidRPr="007C11D2">
        <w:t>Durstin, JL, Gordona, B, Wang, Z, Luo, X. Chronic disease and the link to physical activity. Journal of Sport and Health Science. 2013;2(1), 3-11.</w:t>
      </w:r>
    </w:p>
    <w:p w:rsidR="007C11D2" w:rsidRDefault="007C11D2" w:rsidP="00A92393"/>
    <w:p w:rsidR="007C11D2" w:rsidRDefault="007C11D2" w:rsidP="00A92393">
      <w:r w:rsidRPr="008444F9">
        <w:t xml:space="preserve">Fitzgerald N, Spaccarotella K. Barriers to a healthy lifestyle: from individuals to public policy-an ecological perspective. </w:t>
      </w:r>
      <w:r w:rsidRPr="008444F9">
        <w:rPr>
          <w:i/>
        </w:rPr>
        <w:t>Journal of Extension</w:t>
      </w:r>
      <w:r w:rsidRPr="008444F9">
        <w:t>. 2009; 47(1).</w:t>
      </w:r>
    </w:p>
    <w:p w:rsidR="007C11D2" w:rsidRDefault="007C11D2" w:rsidP="00A92393"/>
    <w:p w:rsidR="004548EF" w:rsidRDefault="004548EF" w:rsidP="004548EF">
      <w:r>
        <w:t>Foster S, Giles-Corti B. The built environment, neighborhood crime and constrained physical activity: an exploration of inconsistent findings. Preventive Medicine. 2008;47(3), 241-251.</w:t>
      </w:r>
    </w:p>
    <w:p w:rsidR="004548EF" w:rsidRDefault="004548EF" w:rsidP="004548EF"/>
    <w:p w:rsidR="00A92393" w:rsidRDefault="00A92393" w:rsidP="00A92393">
      <w:r>
        <w:t>Hunte HE, Williams DR. The association between perceived discrimination and obesity in a population-based multiracial and multiethnic adult sample. American Journal of Public Health. 2011;99(7), 1285-1292.</w:t>
      </w:r>
    </w:p>
    <w:p w:rsidR="00A92393" w:rsidRDefault="00A92393" w:rsidP="00A92393"/>
    <w:p w:rsidR="007C11D2" w:rsidRDefault="007C11D2" w:rsidP="007C11D2">
      <w:r>
        <w:t>IBM Corp. Released 2011. IBM SPSS Statistics for Windows, Version 20.0. Armonk, NY: IBM Corp.</w:t>
      </w:r>
    </w:p>
    <w:p w:rsidR="007C11D2" w:rsidRDefault="007C11D2" w:rsidP="007C11D2"/>
    <w:p w:rsidR="007C11D2" w:rsidRDefault="007C11D2" w:rsidP="00846915">
      <w:r w:rsidRPr="007C11D2">
        <w:t>Institute of Medicine. The future of the public’s health in the 21st century. The National Academies Press. 2002; 1-537.</w:t>
      </w:r>
    </w:p>
    <w:p w:rsidR="007C11D2" w:rsidRDefault="007C11D2" w:rsidP="007C11D2"/>
    <w:p w:rsidR="00846915" w:rsidRPr="008444F9" w:rsidRDefault="007C11D2" w:rsidP="00846915">
      <w:r>
        <w:t>Jackson, JS, Cleopatra C, David RW, Harold WN, Randolph MN, Robert JT, and Steven JT. National Survey of American Life Self-Administered Questionnaire (NSAL-SAQ), February 2001-June 2003. ICPSR27121-v1. Ann Arbor, MI: Inter-university Consortium for Political and Social Research [distributor], 2010-04-08. https://doi.org/10.3886/ICPSR27121.v1</w:t>
      </w:r>
    </w:p>
    <w:p w:rsidR="00846915" w:rsidRPr="008444F9" w:rsidRDefault="00846915" w:rsidP="00846915"/>
    <w:p w:rsidR="00846915" w:rsidRDefault="00C75598" w:rsidP="00846915">
      <w:r w:rsidRPr="00C75598">
        <w:t>Kumanyika SK, Grier S. Targeting interventions for ethnic minority and low-income populations. The Future of Children. 2006;16(1), 187-207.</w:t>
      </w:r>
    </w:p>
    <w:p w:rsidR="00C75598" w:rsidRDefault="00C75598" w:rsidP="00846915"/>
    <w:p w:rsidR="00C75598" w:rsidRPr="00C75598" w:rsidRDefault="00C75598" w:rsidP="00C75598">
      <w:r w:rsidRPr="00C75598">
        <w:t>Kumanyika SK, Whitt-Glover MC, Gary TL, et al. Expanding the obesity research paradigm to reach African American communities. Preventing Chronic Disease. 2007;4(4), A112.</w:t>
      </w:r>
    </w:p>
    <w:p w:rsidR="00846915" w:rsidRDefault="00846915" w:rsidP="00846915"/>
    <w:p w:rsidR="00C75598" w:rsidRDefault="00C75598" w:rsidP="00846915">
      <w:r w:rsidRPr="00C75598">
        <w:t>Labonté R, Schrecker T. Globalization and social determinants of health: introduction and methodological background. Global Health. 2007;3(5), 1-10.</w:t>
      </w:r>
    </w:p>
    <w:p w:rsidR="00C75598" w:rsidRDefault="00C75598" w:rsidP="00846915"/>
    <w:p w:rsidR="00C75598" w:rsidRDefault="00C75598" w:rsidP="00C75598">
      <w:r>
        <w:t>Murphy PJ, Williams RL. Weight-loss study in African-American women: lessons learned from project take HEED and future, technologically enhanced directions. The Permanente Journal. 2013;17(2), 55.</w:t>
      </w:r>
    </w:p>
    <w:p w:rsidR="00C75598" w:rsidRDefault="00C75598" w:rsidP="00C75598"/>
    <w:p w:rsidR="00C75598" w:rsidRDefault="00C75598" w:rsidP="00C75598">
      <w:r>
        <w:t>Nicklas BJ, Dennis KE, Berman DM, Sorkin J, Ryan AS, Golderg AP. Lifestyle intervention of hypocaloric dieting and walking reduces abdominal obesity and improves coronary heart disease risk factors in obese, postmenopausal, African-American and Caucasian women. Journal of Gerontology Series A: Biological Sciences and Medical Sciences. 2003;58(2), 181–189.</w:t>
      </w:r>
    </w:p>
    <w:p w:rsidR="00C75598" w:rsidRPr="008444F9" w:rsidRDefault="00C75598" w:rsidP="00C75598"/>
    <w:p w:rsidR="00A8387D" w:rsidRDefault="00A8387D" w:rsidP="00A8387D">
      <w:r w:rsidRPr="00A8387D">
        <w:t>Ryan RM, Patrick H, Deci EL, Williams GC. Facilitating health behaviour change and its maintenance: interventions based on self-determination theory. European Health Psychologist. 2008;10(1), 2-5.</w:t>
      </w:r>
    </w:p>
    <w:p w:rsidR="00A8387D" w:rsidRDefault="00A8387D" w:rsidP="00A8387D"/>
    <w:p w:rsidR="00A8387D" w:rsidRDefault="00A8387D" w:rsidP="00A8387D">
      <w:r>
        <w:t xml:space="preserve">Sacks G, Swinburn B, Lawrence M. Obesity policy action framework and analysis grids for a comprehensive policy approach to reducing obesity. Obesity Review. 2009;10(1), 76-86. </w:t>
      </w:r>
    </w:p>
    <w:p w:rsidR="00A8387D" w:rsidRDefault="00A8387D" w:rsidP="00A8387D"/>
    <w:p w:rsidR="00A8387D" w:rsidRDefault="00A8387D" w:rsidP="00A8387D">
      <w:r>
        <w:t>Saelens BE, Sallis JF, Frank LD. Environmental correlates of walking and cycling: findings from the transportation, urban design, and planning literatures. Annuals of Behavioral Medicine. 2003;25, 80–91.</w:t>
      </w:r>
    </w:p>
    <w:p w:rsidR="00A8387D" w:rsidRDefault="00A8387D" w:rsidP="00A8387D"/>
    <w:p w:rsidR="004548EF" w:rsidRDefault="004548EF" w:rsidP="00846915">
      <w:r w:rsidRPr="004548EF">
        <w:t>Saha S, Komaromy M, Koepsell TD, Bindman AB. Patient-physician racial concordance and the perceived quality and use of health care. Arch Intern Med. 1999;159(9), 997–1004.</w:t>
      </w:r>
    </w:p>
    <w:p w:rsidR="004548EF" w:rsidRDefault="004548EF" w:rsidP="00846915"/>
    <w:p w:rsidR="007C11D2" w:rsidRDefault="007C11D2" w:rsidP="00846915">
      <w:r w:rsidRPr="008444F9">
        <w:t xml:space="preserve">Sallis, JF, Glanz K. The role of built environments in physical activity, eating, and obesity in childhood. </w:t>
      </w:r>
      <w:r w:rsidRPr="008444F9">
        <w:rPr>
          <w:i/>
        </w:rPr>
        <w:t>The Future of Children</w:t>
      </w:r>
      <w:r w:rsidRPr="008444F9">
        <w:t>. 2006;16(1), 89-108.</w:t>
      </w:r>
    </w:p>
    <w:p w:rsidR="007C11D2" w:rsidRDefault="007C11D2" w:rsidP="00846915"/>
    <w:p w:rsidR="00846915" w:rsidRDefault="00846915" w:rsidP="00846915">
      <w:r w:rsidRPr="008444F9">
        <w:t xml:space="preserve">Satcher D, Fryer G, McCann J, Troutman A, Woolf S, Rust G. What if we were equal? A comparison of the black-white mortality gap in 1960 and 2000. </w:t>
      </w:r>
      <w:r w:rsidRPr="008444F9">
        <w:rPr>
          <w:i/>
        </w:rPr>
        <w:t>Health Affairs</w:t>
      </w:r>
      <w:r w:rsidRPr="008444F9">
        <w:t>.</w:t>
      </w:r>
      <w:r w:rsidRPr="008444F9">
        <w:rPr>
          <w:i/>
        </w:rPr>
        <w:t xml:space="preserve"> </w:t>
      </w:r>
      <w:r w:rsidRPr="008444F9">
        <w:t>2005;</w:t>
      </w:r>
      <w:r w:rsidRPr="008444F9">
        <w:rPr>
          <w:i/>
        </w:rPr>
        <w:t>24</w:t>
      </w:r>
      <w:r w:rsidRPr="008444F9">
        <w:t>(2), 459-64.</w:t>
      </w:r>
    </w:p>
    <w:p w:rsidR="007C11D2" w:rsidRDefault="007C11D2" w:rsidP="007C11D2"/>
    <w:p w:rsidR="007C11D2" w:rsidRDefault="007C11D2" w:rsidP="007C11D2">
      <w:r w:rsidRPr="007C11D2">
        <w:t>Smedley BD, Stith AY, Nelson AR. Unequal treatment: confronting racial and ethnic disparities in health care. Washington D.C.: National Academies Press. 2003; 1-781.</w:t>
      </w:r>
    </w:p>
    <w:p w:rsidR="007C11D2" w:rsidRDefault="007C11D2" w:rsidP="007C11D2"/>
    <w:p w:rsidR="00A8387D" w:rsidRDefault="00A8387D" w:rsidP="007C11D2">
      <w:r w:rsidRPr="00A8387D">
        <w:t>Tamayo T, Herder C, Rathmann W. Impact of early psychosocial factors (childhood socioeconomic factors and adversities) on future risk of type 2 diabetes, metabolic disturbances and obesity: a systematic review. BMC Public Health. 2010;10(1), 525.</w:t>
      </w:r>
    </w:p>
    <w:p w:rsidR="00A8387D" w:rsidRDefault="00A8387D" w:rsidP="007C11D2"/>
    <w:p w:rsidR="00B97652" w:rsidRDefault="007C11D2" w:rsidP="007C11D2">
      <w:r w:rsidRPr="008444F9">
        <w:t xml:space="preserve">U.S. Department of Agriculture, U.S. Department of Health and Human Services. U.S. Dietary guidelines for Americans. </w:t>
      </w:r>
      <w:r w:rsidRPr="008444F9">
        <w:rPr>
          <w:i/>
        </w:rPr>
        <w:t>U.S. Government Printing Office</w:t>
      </w:r>
      <w:r w:rsidRPr="008444F9">
        <w:t>. 2010;7.</w:t>
      </w:r>
    </w:p>
    <w:p w:rsidR="007C11D2" w:rsidRDefault="007C11D2" w:rsidP="007C11D2"/>
    <w:p w:rsidR="007C11D2" w:rsidRPr="008444F9" w:rsidRDefault="007C11D2" w:rsidP="007C11D2">
      <w:r w:rsidRPr="008444F9">
        <w:t xml:space="preserve">U.S. Department of Health and Human Services. Office of disease prevention and health promotion. </w:t>
      </w:r>
      <w:r w:rsidRPr="008444F9">
        <w:rPr>
          <w:i/>
        </w:rPr>
        <w:t>Healthy People</w:t>
      </w:r>
      <w:r w:rsidRPr="008444F9">
        <w:t xml:space="preserve"> </w:t>
      </w:r>
      <w:r w:rsidRPr="008444F9">
        <w:rPr>
          <w:i/>
        </w:rPr>
        <w:t>2020</w:t>
      </w:r>
      <w:r w:rsidRPr="008444F9">
        <w:t xml:space="preserve">. </w:t>
      </w:r>
      <w:hyperlink r:id="rId9" w:history="1">
        <w:r w:rsidRPr="008444F9">
          <w:rPr>
            <w:rStyle w:val="Hyperlink"/>
            <w:rFonts w:eastAsiaTheme="majorEastAsia"/>
          </w:rPr>
          <w:t>http://www.healthypeople.gov/2020/about/disparitiesAbout.aspx</w:t>
        </w:r>
      </w:hyperlink>
    </w:p>
    <w:p w:rsidR="007C11D2" w:rsidRPr="008444F9" w:rsidRDefault="007C11D2" w:rsidP="007C11D2">
      <w:pPr>
        <w:tabs>
          <w:tab w:val="left" w:pos="0"/>
        </w:tabs>
      </w:pPr>
      <w:r w:rsidRPr="00735DF0">
        <w:t xml:space="preserve">Published 2015. </w:t>
      </w:r>
      <w:r w:rsidRPr="008444F9">
        <w:t xml:space="preserve">Accessed May 15, 2017. </w:t>
      </w:r>
    </w:p>
    <w:p w:rsidR="007C11D2" w:rsidRDefault="007C11D2" w:rsidP="007C11D2"/>
    <w:p w:rsidR="007C11D2" w:rsidRPr="008444F9" w:rsidRDefault="007C11D2" w:rsidP="007C11D2">
      <w:r w:rsidRPr="008444F9">
        <w:t xml:space="preserve">Wang Y, Beydoun MA. The obesity epidemic in the United States—gender, age, socioeconomic, racial/ethnic, and geographic characteristics: a systematic review and meta-regression analysis. </w:t>
      </w:r>
      <w:r w:rsidRPr="008444F9">
        <w:rPr>
          <w:i/>
        </w:rPr>
        <w:t>Epidemiologic Reviews</w:t>
      </w:r>
      <w:r w:rsidRPr="008444F9">
        <w:t>. 2007;</w:t>
      </w:r>
      <w:r w:rsidRPr="008444F9">
        <w:rPr>
          <w:i/>
        </w:rPr>
        <w:t>29</w:t>
      </w:r>
      <w:r w:rsidRPr="008444F9">
        <w:t>(1), 6-28.</w:t>
      </w:r>
    </w:p>
    <w:p w:rsidR="007C11D2" w:rsidRDefault="007C11D2" w:rsidP="00846915"/>
    <w:p w:rsidR="00C75598" w:rsidRDefault="00C75598" w:rsidP="00846915">
      <w:r w:rsidRPr="00C75598">
        <w:t>Williams DR, Collins C. Racial residential segregation: a fundamental cause of racial disparities in health. Public Health Reports. 2001;116(5), 404.</w:t>
      </w:r>
    </w:p>
    <w:p w:rsidR="00C75598" w:rsidRDefault="00C75598" w:rsidP="00846915"/>
    <w:p w:rsidR="00A8387D" w:rsidRDefault="00A8387D" w:rsidP="00846915">
      <w:r w:rsidRPr="00A8387D">
        <w:t>Williams DR, Rucker T. Socioeconomic status and the health of racial minority populations. Handbook of Diversity Issues in Health. 1996; 407-423.</w:t>
      </w:r>
    </w:p>
    <w:p w:rsidR="00A8387D" w:rsidRDefault="00A8387D" w:rsidP="00846915"/>
    <w:p w:rsidR="00A8387D" w:rsidRDefault="00A8387D" w:rsidP="00846915">
      <w:r w:rsidRPr="00A8387D">
        <w:t>Wing RR. Physical activity in the treatment of the adulthood overweight and obesity: current evidence and research issues. Medicine and Science In Sports And Exercise. 1999;31(11), 547-552.</w:t>
      </w:r>
    </w:p>
    <w:p w:rsidR="00A8387D" w:rsidRDefault="00A8387D" w:rsidP="00846915"/>
    <w:p w:rsidR="00B97652" w:rsidRDefault="00B97652" w:rsidP="00846915">
      <w:r w:rsidRPr="00B97652">
        <w:lastRenderedPageBreak/>
        <w:t>Winston GJ, Caesar-Phillips E, Peterson JC, et al. Knowledge of the health consequences of obesity among overweight/obese Black and Hispanic adults. Patient Educ</w:t>
      </w:r>
      <w:r>
        <w:t>ation and</w:t>
      </w:r>
      <w:r w:rsidRPr="00B97652">
        <w:t xml:space="preserve"> Couns</w:t>
      </w:r>
      <w:r>
        <w:t>eling</w:t>
      </w:r>
      <w:r w:rsidRPr="00B97652">
        <w:t>. 2014;94(1):123-7.</w:t>
      </w:r>
    </w:p>
    <w:p w:rsidR="00B97652" w:rsidRDefault="00B97652" w:rsidP="00846915"/>
    <w:p w:rsidR="00846915" w:rsidRPr="008444F9" w:rsidRDefault="00846915" w:rsidP="00846915">
      <w:pPr>
        <w:pStyle w:val="HTMLPreformatted"/>
        <w:shd w:val="clear" w:color="auto" w:fill="FFFFFF"/>
        <w:rPr>
          <w:rFonts w:ascii="Times New Roman" w:hAnsi="Times New Roman" w:cs="Times New Roman"/>
          <w:sz w:val="24"/>
          <w:szCs w:val="24"/>
          <w:bdr w:val="none" w:sz="0" w:space="0" w:color="auto" w:frame="1"/>
        </w:rPr>
      </w:pPr>
    </w:p>
    <w:p w:rsidR="00846915" w:rsidRPr="008444F9" w:rsidRDefault="00846915" w:rsidP="00846915"/>
    <w:p w:rsidR="00846915" w:rsidRPr="008444F9" w:rsidRDefault="00846915" w:rsidP="00C75598"/>
    <w:p w:rsidR="00CA5D7A" w:rsidRDefault="00CA5D7A" w:rsidP="00CA5D7A"/>
    <w:p w:rsidR="00CA5D7A" w:rsidRPr="008444F9" w:rsidRDefault="00CA5D7A" w:rsidP="00CA5D7A"/>
    <w:p w:rsidR="00846915" w:rsidRPr="008444F9" w:rsidRDefault="00846915" w:rsidP="00846915">
      <w:pPr>
        <w:ind w:left="720" w:hanging="720"/>
      </w:pPr>
    </w:p>
    <w:p w:rsidR="00846915" w:rsidRPr="008444F9" w:rsidRDefault="00846915" w:rsidP="00846915"/>
    <w:p w:rsidR="00846915" w:rsidRPr="008444F9" w:rsidRDefault="00846915" w:rsidP="00846915">
      <w:pPr>
        <w:ind w:left="720" w:hanging="720"/>
      </w:pPr>
    </w:p>
    <w:p w:rsidR="00CA5D7A" w:rsidRDefault="00CA5D7A" w:rsidP="00284CC6"/>
    <w:p w:rsidR="00284CC6" w:rsidRDefault="00284CC6" w:rsidP="00846915"/>
    <w:p w:rsidR="00846915" w:rsidRPr="008444F9" w:rsidRDefault="00846915" w:rsidP="00846915"/>
    <w:p w:rsidR="00846915" w:rsidRPr="008444F9" w:rsidRDefault="00846915" w:rsidP="00846915">
      <w:pPr>
        <w:ind w:left="720" w:hanging="720"/>
      </w:pPr>
    </w:p>
    <w:p w:rsidR="00846915" w:rsidRDefault="00846915" w:rsidP="00C75598"/>
    <w:p w:rsidR="00B97652" w:rsidRDefault="00B97652" w:rsidP="00B97652"/>
    <w:p w:rsidR="00846915" w:rsidRPr="008444F9" w:rsidRDefault="00846915" w:rsidP="00846915">
      <w:pPr>
        <w:tabs>
          <w:tab w:val="left" w:pos="720"/>
        </w:tabs>
      </w:pPr>
    </w:p>
    <w:p w:rsidR="002F3EAC" w:rsidRDefault="002F3EAC" w:rsidP="00846915"/>
    <w:p w:rsidR="002F3EAC" w:rsidRDefault="002F3EAC" w:rsidP="002F3EAC"/>
    <w:p w:rsidR="00BA2B70" w:rsidRDefault="00BA2B70" w:rsidP="00846915"/>
    <w:p w:rsidR="00AA748A" w:rsidRPr="008444F9" w:rsidRDefault="00AA748A" w:rsidP="00846915"/>
    <w:p w:rsidR="00846915" w:rsidRPr="008444F9" w:rsidRDefault="00846915" w:rsidP="00846915"/>
    <w:p w:rsidR="00846915" w:rsidRPr="008444F9" w:rsidRDefault="00846915" w:rsidP="00846915">
      <w:pPr>
        <w:ind w:left="720" w:hanging="720"/>
      </w:pPr>
    </w:p>
    <w:p w:rsidR="00846915" w:rsidRDefault="00846915" w:rsidP="00846915">
      <w:pPr>
        <w:tabs>
          <w:tab w:val="left" w:pos="0"/>
        </w:tabs>
        <w:rPr>
          <w:rStyle w:val="Hyperlink"/>
        </w:rPr>
      </w:pPr>
    </w:p>
    <w:p w:rsidR="00846915" w:rsidRPr="0044235A" w:rsidRDefault="00846915" w:rsidP="00846915">
      <w:pPr>
        <w:tabs>
          <w:tab w:val="left" w:pos="0"/>
        </w:tabs>
      </w:pPr>
    </w:p>
    <w:p w:rsidR="00846915" w:rsidRPr="008444F9" w:rsidRDefault="00846915" w:rsidP="00846915">
      <w:pPr>
        <w:tabs>
          <w:tab w:val="left" w:pos="0"/>
        </w:tabs>
      </w:pPr>
    </w:p>
    <w:p w:rsidR="00846915" w:rsidRPr="008444F9" w:rsidRDefault="00846915" w:rsidP="00C75598">
      <w:pPr>
        <w:rPr>
          <w:bdr w:val="none" w:sz="0" w:space="0" w:color="auto" w:frame="1"/>
        </w:rPr>
      </w:pPr>
    </w:p>
    <w:p w:rsidR="00846915" w:rsidRPr="008444F9" w:rsidRDefault="00846915" w:rsidP="00846915">
      <w:pPr>
        <w:rPr>
          <w:bdr w:val="none" w:sz="0" w:space="0" w:color="auto" w:frame="1"/>
        </w:rPr>
      </w:pPr>
    </w:p>
    <w:p w:rsidR="00846915" w:rsidRPr="008444F9" w:rsidRDefault="00846915" w:rsidP="00C75598"/>
    <w:p w:rsidR="00991958" w:rsidRPr="008444F9" w:rsidRDefault="00991958" w:rsidP="00991958"/>
    <w:p w:rsidR="00991958" w:rsidRDefault="00991958" w:rsidP="00846915"/>
    <w:p w:rsidR="00846915" w:rsidRPr="008444F9" w:rsidRDefault="00846915" w:rsidP="00846915"/>
    <w:p w:rsidR="00846915" w:rsidRPr="008444F9" w:rsidRDefault="00846915" w:rsidP="00846915">
      <w:pPr>
        <w:ind w:left="720" w:hanging="720"/>
      </w:pPr>
    </w:p>
    <w:p w:rsidR="00846915" w:rsidRPr="008444F9" w:rsidRDefault="00846915" w:rsidP="00846915">
      <w:pPr>
        <w:tabs>
          <w:tab w:val="left" w:pos="0"/>
        </w:tabs>
      </w:pPr>
    </w:p>
    <w:p w:rsidR="00846915" w:rsidRPr="008444F9" w:rsidRDefault="00846915" w:rsidP="00846915">
      <w:pPr>
        <w:ind w:left="720" w:hanging="720"/>
      </w:pPr>
    </w:p>
    <w:p w:rsidR="00846915" w:rsidRPr="008444F9" w:rsidRDefault="00846915" w:rsidP="00C75598"/>
    <w:p w:rsidR="00846915" w:rsidRPr="008444F9" w:rsidRDefault="00846915" w:rsidP="00846915"/>
    <w:p w:rsidR="00846915" w:rsidRPr="008444F9" w:rsidRDefault="00846915" w:rsidP="00846915">
      <w:pPr>
        <w:ind w:left="720" w:hanging="720"/>
      </w:pPr>
    </w:p>
    <w:p w:rsidR="00A92393" w:rsidRPr="008444F9" w:rsidRDefault="00A92393" w:rsidP="00A8387D">
      <w:pPr>
        <w:tabs>
          <w:tab w:val="left" w:pos="0"/>
        </w:tabs>
      </w:pPr>
    </w:p>
    <w:p w:rsidR="00846915" w:rsidRPr="008444F9" w:rsidRDefault="00846915" w:rsidP="00846915">
      <w:pPr>
        <w:ind w:left="720" w:hanging="720"/>
      </w:pPr>
    </w:p>
    <w:p w:rsidR="00AD2069" w:rsidRDefault="00AD2069" w:rsidP="00A53626">
      <w:pPr>
        <w:spacing w:after="200" w:line="276" w:lineRule="auto"/>
        <w:rPr>
          <w:color w:val="0000CC"/>
          <w:highlight w:val="yellow"/>
        </w:rPr>
      </w:pPr>
    </w:p>
    <w:sectPr w:rsidR="00AD20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059" w:rsidRDefault="00A70059" w:rsidP="00D2633B">
      <w:r>
        <w:separator/>
      </w:r>
    </w:p>
  </w:endnote>
  <w:endnote w:type="continuationSeparator" w:id="0">
    <w:p w:rsidR="00A70059" w:rsidRDefault="00A70059" w:rsidP="00D2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059" w:rsidRDefault="00A70059" w:rsidP="00D2633B">
      <w:r>
        <w:separator/>
      </w:r>
    </w:p>
  </w:footnote>
  <w:footnote w:type="continuationSeparator" w:id="0">
    <w:p w:rsidR="00A70059" w:rsidRDefault="00A70059" w:rsidP="00D26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00F40"/>
    <w:multiLevelType w:val="hybridMultilevel"/>
    <w:tmpl w:val="E11A6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77D90"/>
    <w:multiLevelType w:val="hybridMultilevel"/>
    <w:tmpl w:val="D40426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A45E2F"/>
    <w:multiLevelType w:val="hybridMultilevel"/>
    <w:tmpl w:val="2D9E7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C25421"/>
    <w:multiLevelType w:val="hybridMultilevel"/>
    <w:tmpl w:val="A01618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626"/>
    <w:rsid w:val="00026577"/>
    <w:rsid w:val="00031BE6"/>
    <w:rsid w:val="0005764D"/>
    <w:rsid w:val="0009603F"/>
    <w:rsid w:val="00097BF4"/>
    <w:rsid w:val="000B6C55"/>
    <w:rsid w:val="000D27DB"/>
    <w:rsid w:val="000E0089"/>
    <w:rsid w:val="000E047B"/>
    <w:rsid w:val="000F44DD"/>
    <w:rsid w:val="001048B9"/>
    <w:rsid w:val="00112C30"/>
    <w:rsid w:val="00135A88"/>
    <w:rsid w:val="00146E87"/>
    <w:rsid w:val="00147757"/>
    <w:rsid w:val="00153171"/>
    <w:rsid w:val="001672C3"/>
    <w:rsid w:val="001B3FD8"/>
    <w:rsid w:val="001C3252"/>
    <w:rsid w:val="001C74AF"/>
    <w:rsid w:val="001E48C8"/>
    <w:rsid w:val="001F58D0"/>
    <w:rsid w:val="00202A62"/>
    <w:rsid w:val="0021175F"/>
    <w:rsid w:val="00225EEC"/>
    <w:rsid w:val="00232C6D"/>
    <w:rsid w:val="00272CC3"/>
    <w:rsid w:val="00284CC6"/>
    <w:rsid w:val="0029086D"/>
    <w:rsid w:val="00290E92"/>
    <w:rsid w:val="002C0A37"/>
    <w:rsid w:val="002C7D0A"/>
    <w:rsid w:val="002E0C44"/>
    <w:rsid w:val="002F02D6"/>
    <w:rsid w:val="002F3EAC"/>
    <w:rsid w:val="00302A10"/>
    <w:rsid w:val="0031108A"/>
    <w:rsid w:val="00333FEF"/>
    <w:rsid w:val="003443BD"/>
    <w:rsid w:val="003749C5"/>
    <w:rsid w:val="00391406"/>
    <w:rsid w:val="00393AEF"/>
    <w:rsid w:val="003B4EFB"/>
    <w:rsid w:val="003C16AE"/>
    <w:rsid w:val="003C625E"/>
    <w:rsid w:val="003F00B6"/>
    <w:rsid w:val="003F4255"/>
    <w:rsid w:val="00415BAB"/>
    <w:rsid w:val="00431332"/>
    <w:rsid w:val="004322AA"/>
    <w:rsid w:val="00434596"/>
    <w:rsid w:val="0044235A"/>
    <w:rsid w:val="00453357"/>
    <w:rsid w:val="004548EF"/>
    <w:rsid w:val="0045570B"/>
    <w:rsid w:val="00463503"/>
    <w:rsid w:val="004819A1"/>
    <w:rsid w:val="00490C15"/>
    <w:rsid w:val="004945F9"/>
    <w:rsid w:val="00496E08"/>
    <w:rsid w:val="004C10C2"/>
    <w:rsid w:val="004E24A3"/>
    <w:rsid w:val="004F2072"/>
    <w:rsid w:val="00514246"/>
    <w:rsid w:val="00520E76"/>
    <w:rsid w:val="00522074"/>
    <w:rsid w:val="005324F1"/>
    <w:rsid w:val="00542672"/>
    <w:rsid w:val="005536D0"/>
    <w:rsid w:val="00570B61"/>
    <w:rsid w:val="0059031A"/>
    <w:rsid w:val="005970CF"/>
    <w:rsid w:val="005A52CB"/>
    <w:rsid w:val="005A6084"/>
    <w:rsid w:val="005B3E32"/>
    <w:rsid w:val="005C19DC"/>
    <w:rsid w:val="005D0725"/>
    <w:rsid w:val="005D51DE"/>
    <w:rsid w:val="005D6C03"/>
    <w:rsid w:val="006046C9"/>
    <w:rsid w:val="00607C96"/>
    <w:rsid w:val="00614714"/>
    <w:rsid w:val="00631B20"/>
    <w:rsid w:val="00632045"/>
    <w:rsid w:val="00657292"/>
    <w:rsid w:val="006C030F"/>
    <w:rsid w:val="006D58C2"/>
    <w:rsid w:val="006F3AB0"/>
    <w:rsid w:val="006F44C4"/>
    <w:rsid w:val="007021C8"/>
    <w:rsid w:val="007200DD"/>
    <w:rsid w:val="00722B9A"/>
    <w:rsid w:val="00722C98"/>
    <w:rsid w:val="00742157"/>
    <w:rsid w:val="00747E07"/>
    <w:rsid w:val="00791517"/>
    <w:rsid w:val="00793EFD"/>
    <w:rsid w:val="007951C6"/>
    <w:rsid w:val="007A4441"/>
    <w:rsid w:val="007B1FF2"/>
    <w:rsid w:val="007C11D2"/>
    <w:rsid w:val="007C6D43"/>
    <w:rsid w:val="007C6D7B"/>
    <w:rsid w:val="007E58F3"/>
    <w:rsid w:val="007F6E24"/>
    <w:rsid w:val="00805C95"/>
    <w:rsid w:val="00806042"/>
    <w:rsid w:val="00807D7D"/>
    <w:rsid w:val="008304E7"/>
    <w:rsid w:val="00833B0B"/>
    <w:rsid w:val="00846915"/>
    <w:rsid w:val="00851093"/>
    <w:rsid w:val="0086101C"/>
    <w:rsid w:val="00871E08"/>
    <w:rsid w:val="008726B8"/>
    <w:rsid w:val="008757C3"/>
    <w:rsid w:val="008847A3"/>
    <w:rsid w:val="00887515"/>
    <w:rsid w:val="00897212"/>
    <w:rsid w:val="008C5D20"/>
    <w:rsid w:val="00911680"/>
    <w:rsid w:val="00914075"/>
    <w:rsid w:val="00933958"/>
    <w:rsid w:val="00954175"/>
    <w:rsid w:val="0097431F"/>
    <w:rsid w:val="00985E03"/>
    <w:rsid w:val="00991958"/>
    <w:rsid w:val="00992545"/>
    <w:rsid w:val="009A1EC8"/>
    <w:rsid w:val="009A3DA7"/>
    <w:rsid w:val="009B26B0"/>
    <w:rsid w:val="009C3F3A"/>
    <w:rsid w:val="009C7C28"/>
    <w:rsid w:val="009D5687"/>
    <w:rsid w:val="009F08A7"/>
    <w:rsid w:val="00A025FF"/>
    <w:rsid w:val="00A263C6"/>
    <w:rsid w:val="00A33115"/>
    <w:rsid w:val="00A34BEC"/>
    <w:rsid w:val="00A53626"/>
    <w:rsid w:val="00A70059"/>
    <w:rsid w:val="00A8387D"/>
    <w:rsid w:val="00A86BBD"/>
    <w:rsid w:val="00A92393"/>
    <w:rsid w:val="00A94D81"/>
    <w:rsid w:val="00A9597B"/>
    <w:rsid w:val="00AA748A"/>
    <w:rsid w:val="00AB52C8"/>
    <w:rsid w:val="00AC22DB"/>
    <w:rsid w:val="00AC502E"/>
    <w:rsid w:val="00AD2069"/>
    <w:rsid w:val="00B16A00"/>
    <w:rsid w:val="00B1764C"/>
    <w:rsid w:val="00B2083B"/>
    <w:rsid w:val="00B23206"/>
    <w:rsid w:val="00B23D0A"/>
    <w:rsid w:val="00B263D6"/>
    <w:rsid w:val="00B62B13"/>
    <w:rsid w:val="00B664C2"/>
    <w:rsid w:val="00B91A0F"/>
    <w:rsid w:val="00B97652"/>
    <w:rsid w:val="00BA2B70"/>
    <w:rsid w:val="00BE5CF3"/>
    <w:rsid w:val="00C206BD"/>
    <w:rsid w:val="00C33F6E"/>
    <w:rsid w:val="00C5003C"/>
    <w:rsid w:val="00C5215F"/>
    <w:rsid w:val="00C619B1"/>
    <w:rsid w:val="00C75598"/>
    <w:rsid w:val="00C83F9E"/>
    <w:rsid w:val="00CA3B30"/>
    <w:rsid w:val="00CA5D7A"/>
    <w:rsid w:val="00CC1225"/>
    <w:rsid w:val="00CF74DD"/>
    <w:rsid w:val="00D2633B"/>
    <w:rsid w:val="00D44168"/>
    <w:rsid w:val="00D45D6A"/>
    <w:rsid w:val="00D619DE"/>
    <w:rsid w:val="00D6509A"/>
    <w:rsid w:val="00D719FB"/>
    <w:rsid w:val="00D7258E"/>
    <w:rsid w:val="00D757DC"/>
    <w:rsid w:val="00D80D66"/>
    <w:rsid w:val="00DA24BC"/>
    <w:rsid w:val="00DA41ED"/>
    <w:rsid w:val="00DA5814"/>
    <w:rsid w:val="00DC19D1"/>
    <w:rsid w:val="00DC3CB8"/>
    <w:rsid w:val="00DC6B38"/>
    <w:rsid w:val="00DE0907"/>
    <w:rsid w:val="00E12D26"/>
    <w:rsid w:val="00E25A42"/>
    <w:rsid w:val="00E318A1"/>
    <w:rsid w:val="00E35BA0"/>
    <w:rsid w:val="00E424CA"/>
    <w:rsid w:val="00E64663"/>
    <w:rsid w:val="00E70769"/>
    <w:rsid w:val="00E77C85"/>
    <w:rsid w:val="00E8236E"/>
    <w:rsid w:val="00E86E5E"/>
    <w:rsid w:val="00EE0D36"/>
    <w:rsid w:val="00EE2C02"/>
    <w:rsid w:val="00EF319F"/>
    <w:rsid w:val="00EF7E36"/>
    <w:rsid w:val="00F16A0C"/>
    <w:rsid w:val="00F16A58"/>
    <w:rsid w:val="00F932B7"/>
    <w:rsid w:val="00FB4556"/>
    <w:rsid w:val="00FB5AF5"/>
    <w:rsid w:val="00FC4DE9"/>
    <w:rsid w:val="00FD7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5EA5C"/>
  <w15:docId w15:val="{2933783E-6C9C-4F18-A399-440D329C9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6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536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53626"/>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A5362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6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53626"/>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uiPriority w:val="9"/>
    <w:semiHidden/>
    <w:rsid w:val="00A53626"/>
    <w:rPr>
      <w:rFonts w:asciiTheme="majorHAnsi" w:eastAsiaTheme="majorEastAsia" w:hAnsiTheme="majorHAnsi" w:cstheme="majorBidi"/>
      <w:b/>
      <w:bCs/>
      <w:color w:val="4F81BD" w:themeColor="accent1"/>
      <w:sz w:val="24"/>
      <w:szCs w:val="24"/>
    </w:rPr>
  </w:style>
  <w:style w:type="paragraph" w:styleId="CommentText">
    <w:name w:val="annotation text"/>
    <w:basedOn w:val="Normal"/>
    <w:link w:val="CommentTextChar"/>
    <w:uiPriority w:val="99"/>
    <w:semiHidden/>
    <w:unhideWhenUsed/>
    <w:rsid w:val="00A53626"/>
    <w:rPr>
      <w:sz w:val="20"/>
      <w:szCs w:val="20"/>
    </w:rPr>
  </w:style>
  <w:style w:type="character" w:customStyle="1" w:styleId="CommentTextChar">
    <w:name w:val="Comment Text Char"/>
    <w:basedOn w:val="DefaultParagraphFont"/>
    <w:link w:val="CommentText"/>
    <w:uiPriority w:val="99"/>
    <w:semiHidden/>
    <w:rsid w:val="00A53626"/>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rsid w:val="00A53626"/>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A53626"/>
    <w:rPr>
      <w:b/>
      <w:bCs/>
    </w:rPr>
  </w:style>
  <w:style w:type="character" w:customStyle="1" w:styleId="BalloonTextChar">
    <w:name w:val="Balloon Text Char"/>
    <w:basedOn w:val="DefaultParagraphFont"/>
    <w:link w:val="BalloonText"/>
    <w:uiPriority w:val="99"/>
    <w:semiHidden/>
    <w:rsid w:val="00A53626"/>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A53626"/>
    <w:rPr>
      <w:rFonts w:ascii="Tahoma" w:hAnsi="Tahoma" w:cs="Tahoma"/>
      <w:sz w:val="16"/>
      <w:szCs w:val="16"/>
    </w:rPr>
  </w:style>
  <w:style w:type="character" w:styleId="Hyperlink">
    <w:name w:val="Hyperlink"/>
    <w:uiPriority w:val="99"/>
    <w:unhideWhenUsed/>
    <w:rsid w:val="00A53626"/>
    <w:rPr>
      <w:color w:val="0000FF"/>
      <w:u w:val="single"/>
    </w:rPr>
  </w:style>
  <w:style w:type="character" w:customStyle="1" w:styleId="HeaderChar">
    <w:name w:val="Header Char"/>
    <w:basedOn w:val="DefaultParagraphFont"/>
    <w:link w:val="Header"/>
    <w:uiPriority w:val="99"/>
    <w:rsid w:val="00A5362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3626"/>
    <w:pPr>
      <w:tabs>
        <w:tab w:val="center" w:pos="4680"/>
        <w:tab w:val="right" w:pos="9360"/>
      </w:tabs>
    </w:pPr>
  </w:style>
  <w:style w:type="paragraph" w:styleId="Footer">
    <w:name w:val="footer"/>
    <w:basedOn w:val="Normal"/>
    <w:link w:val="FooterChar"/>
    <w:uiPriority w:val="99"/>
    <w:unhideWhenUsed/>
    <w:rsid w:val="00A53626"/>
    <w:pPr>
      <w:tabs>
        <w:tab w:val="center" w:pos="4680"/>
        <w:tab w:val="right" w:pos="9360"/>
      </w:tabs>
    </w:pPr>
  </w:style>
  <w:style w:type="character" w:customStyle="1" w:styleId="FooterChar">
    <w:name w:val="Footer Char"/>
    <w:basedOn w:val="DefaultParagraphFont"/>
    <w:link w:val="Footer"/>
    <w:uiPriority w:val="99"/>
    <w:rsid w:val="00A53626"/>
    <w:rPr>
      <w:rFonts w:ascii="Times New Roman" w:eastAsia="Times New Roman" w:hAnsi="Times New Roman" w:cs="Times New Roman"/>
      <w:sz w:val="24"/>
      <w:szCs w:val="24"/>
    </w:rPr>
  </w:style>
  <w:style w:type="paragraph" w:styleId="Title">
    <w:name w:val="Title"/>
    <w:basedOn w:val="Normal"/>
    <w:link w:val="TitleChar"/>
    <w:qFormat/>
    <w:rsid w:val="00A53626"/>
    <w:pPr>
      <w:spacing w:line="480" w:lineRule="auto"/>
      <w:jc w:val="center"/>
    </w:pPr>
    <w:rPr>
      <w:b/>
      <w:bCs/>
      <w:caps/>
    </w:rPr>
  </w:style>
  <w:style w:type="character" w:customStyle="1" w:styleId="TitleChar">
    <w:name w:val="Title Char"/>
    <w:basedOn w:val="DefaultParagraphFont"/>
    <w:link w:val="Title"/>
    <w:rsid w:val="00A53626"/>
    <w:rPr>
      <w:rFonts w:ascii="Times New Roman" w:eastAsia="Times New Roman" w:hAnsi="Times New Roman" w:cs="Times New Roman"/>
      <w:b/>
      <w:bCs/>
      <w:caps/>
      <w:sz w:val="24"/>
      <w:szCs w:val="24"/>
    </w:rPr>
  </w:style>
  <w:style w:type="paragraph" w:styleId="TOC1">
    <w:name w:val="toc 1"/>
    <w:basedOn w:val="Normal"/>
    <w:next w:val="Normal"/>
    <w:autoRedefine/>
    <w:uiPriority w:val="39"/>
    <w:qFormat/>
    <w:rsid w:val="00A53626"/>
    <w:pPr>
      <w:tabs>
        <w:tab w:val="right" w:leader="dot" w:pos="8730"/>
      </w:tabs>
      <w:spacing w:line="360" w:lineRule="auto"/>
      <w:ind w:right="540"/>
      <w:jc w:val="both"/>
    </w:pPr>
    <w:rPr>
      <w:b/>
    </w:rPr>
  </w:style>
  <w:style w:type="paragraph" w:styleId="TOC2">
    <w:name w:val="toc 2"/>
    <w:basedOn w:val="Normal"/>
    <w:next w:val="Normal"/>
    <w:autoRedefine/>
    <w:uiPriority w:val="39"/>
    <w:qFormat/>
    <w:rsid w:val="00A53626"/>
    <w:pPr>
      <w:tabs>
        <w:tab w:val="right" w:leader="dot" w:pos="8730"/>
      </w:tabs>
    </w:pPr>
    <w:rPr>
      <w:b/>
      <w:noProof/>
    </w:rPr>
  </w:style>
  <w:style w:type="paragraph" w:styleId="TOC3">
    <w:name w:val="toc 3"/>
    <w:basedOn w:val="Normal"/>
    <w:next w:val="Normal"/>
    <w:autoRedefine/>
    <w:uiPriority w:val="39"/>
    <w:qFormat/>
    <w:rsid w:val="00A53626"/>
    <w:pPr>
      <w:tabs>
        <w:tab w:val="right" w:leader="dot" w:pos="8730"/>
      </w:tabs>
      <w:spacing w:line="360" w:lineRule="auto"/>
      <w:ind w:left="270"/>
      <w:jc w:val="both"/>
    </w:pPr>
  </w:style>
  <w:style w:type="paragraph" w:styleId="TOC4">
    <w:name w:val="toc 4"/>
    <w:basedOn w:val="Normal"/>
    <w:next w:val="Normal"/>
    <w:autoRedefine/>
    <w:uiPriority w:val="39"/>
    <w:rsid w:val="00A53626"/>
    <w:pPr>
      <w:tabs>
        <w:tab w:val="right" w:leader="dot" w:pos="8730"/>
      </w:tabs>
      <w:spacing w:line="360" w:lineRule="auto"/>
      <w:ind w:left="270" w:right="540"/>
      <w:jc w:val="both"/>
    </w:pPr>
    <w:rPr>
      <w:rFonts w:eastAsia="MS Mincho"/>
      <w:lang w:eastAsia="ja-JP"/>
    </w:rPr>
  </w:style>
  <w:style w:type="paragraph" w:styleId="TOCHeading">
    <w:name w:val="TOC Heading"/>
    <w:basedOn w:val="Heading1"/>
    <w:next w:val="Normal"/>
    <w:uiPriority w:val="39"/>
    <w:unhideWhenUsed/>
    <w:qFormat/>
    <w:rsid w:val="00A53626"/>
    <w:pPr>
      <w:spacing w:line="276" w:lineRule="auto"/>
      <w:outlineLvl w:val="9"/>
    </w:pPr>
  </w:style>
  <w:style w:type="character" w:customStyle="1" w:styleId="DocumentMapChar">
    <w:name w:val="Document Map Char"/>
    <w:basedOn w:val="DefaultParagraphFont"/>
    <w:link w:val="DocumentMap"/>
    <w:uiPriority w:val="99"/>
    <w:semiHidden/>
    <w:rsid w:val="00A5362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A53626"/>
    <w:rPr>
      <w:rFonts w:ascii="Tahoma" w:hAnsi="Tahoma" w:cs="Tahoma"/>
      <w:sz w:val="16"/>
      <w:szCs w:val="16"/>
    </w:rPr>
  </w:style>
  <w:style w:type="paragraph" w:customStyle="1" w:styleId="C698FFA612904E94AE58900D62BE995D">
    <w:name w:val="C698FFA612904E94AE58900D62BE995D"/>
    <w:rsid w:val="00A53626"/>
    <w:rPr>
      <w:rFonts w:eastAsiaTheme="minorEastAsia"/>
    </w:rPr>
  </w:style>
  <w:style w:type="paragraph" w:styleId="ListParagraph">
    <w:name w:val="List Paragraph"/>
    <w:basedOn w:val="Normal"/>
    <w:uiPriority w:val="34"/>
    <w:qFormat/>
    <w:rsid w:val="00A53626"/>
    <w:pPr>
      <w:ind w:left="720"/>
      <w:contextualSpacing/>
    </w:pPr>
  </w:style>
  <w:style w:type="character" w:styleId="LineNumber">
    <w:name w:val="line number"/>
    <w:basedOn w:val="DefaultParagraphFont"/>
    <w:uiPriority w:val="99"/>
    <w:semiHidden/>
    <w:unhideWhenUsed/>
    <w:rsid w:val="00E12D26"/>
  </w:style>
  <w:style w:type="character" w:styleId="FollowedHyperlink">
    <w:name w:val="FollowedHyperlink"/>
    <w:basedOn w:val="DefaultParagraphFont"/>
    <w:uiPriority w:val="99"/>
    <w:semiHidden/>
    <w:unhideWhenUsed/>
    <w:rsid w:val="00146E87"/>
    <w:rPr>
      <w:color w:val="800080" w:themeColor="followedHyperlink"/>
      <w:u w:val="single"/>
    </w:rPr>
  </w:style>
  <w:style w:type="paragraph" w:styleId="HTMLPreformatted">
    <w:name w:val="HTML Preformatted"/>
    <w:basedOn w:val="Normal"/>
    <w:link w:val="HTMLPreformattedChar"/>
    <w:uiPriority w:val="99"/>
    <w:unhideWhenUsed/>
    <w:rsid w:val="00846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846915"/>
    <w:rPr>
      <w:rFonts w:ascii="Courier" w:eastAsiaTheme="minorEastAsia"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281188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lthypeople.gov/2020/about/disparitiesAbou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CCE75-5FE1-415C-8584-4C13DB119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5630</Words>
  <Characters>32095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Northern Kentucky University</Company>
  <LinksUpToDate>false</LinksUpToDate>
  <CharactersWithSpaces>37650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Kazimierczuk, Francoise (kazimife)</cp:lastModifiedBy>
  <cp:revision>2</cp:revision>
  <dcterms:created xsi:type="dcterms:W3CDTF">2020-09-08T17:03:00Z</dcterms:created>
  <dcterms:modified xsi:type="dcterms:W3CDTF">2020-09-08T17:03:00Z</dcterms:modified>
</cp:coreProperties>
</file>